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C3" w:rsidRPr="00E354C3" w:rsidRDefault="00E354C3" w:rsidP="00E354C3">
      <w:pPr>
        <w:shd w:val="clear" w:color="auto" w:fill="F6F8EC"/>
        <w:spacing w:after="0" w:line="336" w:lineRule="atLeast"/>
        <w:jc w:val="center"/>
        <w:outlineLvl w:val="0"/>
        <w:rPr>
          <w:rFonts w:ascii="Verdana" w:eastAsia="Times New Roman" w:hAnsi="Verdana" w:cs="Times New Roman"/>
          <w:b/>
          <w:bCs/>
          <w:color w:val="0C231A"/>
          <w:spacing w:val="20"/>
          <w:kern w:val="36"/>
          <w:sz w:val="34"/>
          <w:szCs w:val="34"/>
          <w:lang w:eastAsia="el-GR"/>
        </w:rPr>
      </w:pPr>
      <w:r w:rsidRPr="00E354C3">
        <w:rPr>
          <w:rFonts w:ascii="Verdana" w:eastAsia="Times New Roman" w:hAnsi="Verdana" w:cs="Times New Roman"/>
          <w:b/>
          <w:bCs/>
          <w:color w:val="0C231A"/>
          <w:spacing w:val="20"/>
          <w:kern w:val="36"/>
          <w:sz w:val="34"/>
          <w:szCs w:val="34"/>
          <w:lang w:eastAsia="el-GR"/>
        </w:rPr>
        <w:t>ΕΓΚΥΚΛΙΟΣ ΥΠΟΒΟΛΗΣ ΔΙΚΑΙΟΛΟΓΗΤΙΚΩΝ ΓΙΑ ΠΡΟΦΟΡΙΚΗ ΕΞΕΤΑΣΗ ΥΠΟΨΗΦΙΩΝ ΜΕ ΑΝΑΠΗΡΙΑ Ή ΕΙΔΙΚΕΣ ΕΚΠΑΙΔΕΥΤΙΚΕΣ ΑΝΑΓΚΕΣ 2013</w:t>
      </w:r>
    </w:p>
    <w:p w:rsidR="00E354C3" w:rsidRPr="00E354C3" w:rsidRDefault="00E354C3" w:rsidP="00E354C3">
      <w:pPr>
        <w:shd w:val="clear" w:color="auto" w:fill="F6F8EC"/>
        <w:spacing w:before="100" w:after="0" w:line="285" w:lineRule="atLeast"/>
        <w:ind w:firstLine="360"/>
        <w:jc w:val="right"/>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Αρ.Πρωτ.Φ.251/9954/B6/23-01-2013/ΥΠΑΙΘΠΑ</w:t>
      </w:r>
    </w:p>
    <w:p w:rsidR="00E354C3" w:rsidRPr="00E354C3" w:rsidRDefault="00E354C3" w:rsidP="00E354C3">
      <w:pPr>
        <w:shd w:val="clear" w:color="auto" w:fill="F6F8EC"/>
        <w:spacing w:after="0" w:line="285" w:lineRule="atLeast"/>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ΔΙΕΥΘΥΝΣΗ ΟΡΓΑΝΩΣΗΣ ΚΑΙ ΔΙΕΞΑΓΩΓΗΣ ΕΞΕΤΑΣΕΩΝ</w:t>
      </w:r>
      <w:r w:rsidRPr="00E354C3">
        <w:rPr>
          <w:rFonts w:ascii="Verdana" w:eastAsia="Times New Roman" w:hAnsi="Verdana" w:cs="Times New Roman"/>
          <w:color w:val="0C231A"/>
          <w:sz w:val="20"/>
          <w:szCs w:val="20"/>
          <w:lang w:eastAsia="el-GR"/>
        </w:rPr>
        <w:br/>
        <w:t xml:space="preserve">ΤΜΗΜΑΤΑ </w:t>
      </w:r>
      <w:proofErr w:type="spellStart"/>
      <w:r w:rsidRPr="00E354C3">
        <w:rPr>
          <w:rFonts w:ascii="Verdana" w:eastAsia="Times New Roman" w:hAnsi="Verdana" w:cs="Times New Roman"/>
          <w:color w:val="0C231A"/>
          <w:sz w:val="20"/>
          <w:szCs w:val="20"/>
          <w:lang w:eastAsia="el-GR"/>
        </w:rPr>
        <w:t>Α΄και</w:t>
      </w:r>
      <w:proofErr w:type="spellEnd"/>
      <w:r w:rsidRPr="00E354C3">
        <w:rPr>
          <w:rFonts w:ascii="Verdana" w:eastAsia="Times New Roman" w:hAnsi="Verdana" w:cs="Times New Roman"/>
          <w:color w:val="0C231A"/>
          <w:sz w:val="20"/>
          <w:szCs w:val="20"/>
          <w:lang w:eastAsia="el-GR"/>
        </w:rPr>
        <w:t xml:space="preserve"> Β’</w:t>
      </w:r>
      <w:r w:rsidRPr="00E354C3">
        <w:rPr>
          <w:rFonts w:ascii="Verdana" w:eastAsia="Times New Roman" w:hAnsi="Verdana" w:cs="Times New Roman"/>
          <w:color w:val="0C231A"/>
          <w:sz w:val="20"/>
          <w:szCs w:val="20"/>
          <w:lang w:eastAsia="el-GR"/>
        </w:rPr>
        <w:br/>
      </w:r>
      <w:proofErr w:type="spellStart"/>
      <w:r w:rsidRPr="00E354C3">
        <w:rPr>
          <w:rFonts w:ascii="Verdana" w:eastAsia="Times New Roman" w:hAnsi="Verdana" w:cs="Times New Roman"/>
          <w:color w:val="0C231A"/>
          <w:sz w:val="20"/>
          <w:szCs w:val="20"/>
          <w:lang w:eastAsia="el-GR"/>
        </w:rPr>
        <w:t>email</w:t>
      </w:r>
      <w:proofErr w:type="spellEnd"/>
      <w:r w:rsidRPr="00E354C3">
        <w:rPr>
          <w:rFonts w:ascii="Verdana" w:eastAsia="Times New Roman" w:hAnsi="Verdana" w:cs="Times New Roman"/>
          <w:color w:val="0C231A"/>
          <w:sz w:val="20"/>
          <w:szCs w:val="20"/>
          <w:lang w:eastAsia="el-GR"/>
        </w:rPr>
        <w:t>: t01ode2(ΑΤ)</w:t>
      </w:r>
      <w:proofErr w:type="spellStart"/>
      <w:r w:rsidRPr="00E354C3">
        <w:rPr>
          <w:rFonts w:ascii="Verdana" w:eastAsia="Times New Roman" w:hAnsi="Verdana" w:cs="Times New Roman"/>
          <w:color w:val="0C231A"/>
          <w:sz w:val="20"/>
          <w:szCs w:val="20"/>
          <w:lang w:eastAsia="el-GR"/>
        </w:rPr>
        <w:t>minedu.gov.gr</w:t>
      </w:r>
      <w:proofErr w:type="spellEnd"/>
      <w:r w:rsidRPr="00E354C3">
        <w:rPr>
          <w:rFonts w:ascii="Verdana" w:eastAsia="Times New Roman" w:hAnsi="Verdana" w:cs="Times New Roman"/>
          <w:color w:val="0C231A"/>
          <w:sz w:val="20"/>
          <w:szCs w:val="20"/>
          <w:lang w:eastAsia="el-GR"/>
        </w:rPr>
        <w:br/>
        <w:t xml:space="preserve">Πληροφορίες: (για ΓΕ.Λ.) Ε. </w:t>
      </w:r>
      <w:proofErr w:type="spellStart"/>
      <w:r w:rsidRPr="00E354C3">
        <w:rPr>
          <w:rFonts w:ascii="Verdana" w:eastAsia="Times New Roman" w:hAnsi="Verdana" w:cs="Times New Roman"/>
          <w:color w:val="0C231A"/>
          <w:sz w:val="20"/>
          <w:szCs w:val="20"/>
          <w:lang w:eastAsia="el-GR"/>
        </w:rPr>
        <w:t>Γκούφας</w:t>
      </w:r>
      <w:proofErr w:type="spellEnd"/>
      <w:r w:rsidRPr="00E354C3">
        <w:rPr>
          <w:rFonts w:ascii="Verdana" w:eastAsia="Times New Roman" w:hAnsi="Verdana" w:cs="Times New Roman"/>
          <w:color w:val="0C231A"/>
          <w:sz w:val="20"/>
          <w:szCs w:val="20"/>
          <w:lang w:eastAsia="el-GR"/>
        </w:rPr>
        <w:t xml:space="preserve"> , Δ. </w:t>
      </w:r>
      <w:proofErr w:type="spellStart"/>
      <w:r w:rsidRPr="00E354C3">
        <w:rPr>
          <w:rFonts w:ascii="Verdana" w:eastAsia="Times New Roman" w:hAnsi="Verdana" w:cs="Times New Roman"/>
          <w:color w:val="0C231A"/>
          <w:sz w:val="20"/>
          <w:szCs w:val="20"/>
          <w:lang w:eastAsia="el-GR"/>
        </w:rPr>
        <w:t>Τσόλκα</w:t>
      </w:r>
      <w:proofErr w:type="spellEnd"/>
      <w:r w:rsidRPr="00E354C3">
        <w:rPr>
          <w:rFonts w:ascii="Verdana" w:eastAsia="Times New Roman" w:hAnsi="Verdana" w:cs="Times New Roman"/>
          <w:color w:val="0C231A"/>
          <w:sz w:val="20"/>
          <w:szCs w:val="20"/>
          <w:lang w:eastAsia="el-GR"/>
        </w:rPr>
        <w:br/>
        <w:t>Τηλέφωνα: 210-3442099, 210-3442072</w:t>
      </w:r>
      <w:r w:rsidRPr="00E354C3">
        <w:rPr>
          <w:rFonts w:ascii="Verdana" w:eastAsia="Times New Roman" w:hAnsi="Verdana" w:cs="Times New Roman"/>
          <w:color w:val="0C231A"/>
          <w:sz w:val="20"/>
          <w:szCs w:val="20"/>
          <w:lang w:eastAsia="el-GR"/>
        </w:rPr>
        <w:br/>
        <w:t xml:space="preserve">(για ΕΠΑ.Λ.) </w:t>
      </w:r>
      <w:proofErr w:type="spellStart"/>
      <w:r w:rsidRPr="00E354C3">
        <w:rPr>
          <w:rFonts w:ascii="Verdana" w:eastAsia="Times New Roman" w:hAnsi="Verdana" w:cs="Times New Roman"/>
          <w:color w:val="0C231A"/>
          <w:sz w:val="20"/>
          <w:szCs w:val="20"/>
          <w:lang w:eastAsia="el-GR"/>
        </w:rPr>
        <w:t>Σ.Πέλου</w:t>
      </w:r>
      <w:proofErr w:type="spellEnd"/>
      <w:r w:rsidRPr="00E354C3">
        <w:rPr>
          <w:rFonts w:ascii="Verdana" w:eastAsia="Times New Roman" w:hAnsi="Verdana" w:cs="Times New Roman"/>
          <w:color w:val="0C231A"/>
          <w:sz w:val="20"/>
          <w:szCs w:val="20"/>
          <w:lang w:eastAsia="el-GR"/>
        </w:rPr>
        <w:t xml:space="preserve">, Ε. </w:t>
      </w:r>
      <w:proofErr w:type="spellStart"/>
      <w:r w:rsidRPr="00E354C3">
        <w:rPr>
          <w:rFonts w:ascii="Verdana" w:eastAsia="Times New Roman" w:hAnsi="Verdana" w:cs="Times New Roman"/>
          <w:color w:val="0C231A"/>
          <w:sz w:val="20"/>
          <w:szCs w:val="20"/>
          <w:lang w:eastAsia="el-GR"/>
        </w:rPr>
        <w:t>Γκαβογιαννάκη</w:t>
      </w:r>
      <w:proofErr w:type="spellEnd"/>
      <w:r w:rsidRPr="00E354C3">
        <w:rPr>
          <w:rFonts w:ascii="Verdana" w:eastAsia="Times New Roman" w:hAnsi="Verdana" w:cs="Times New Roman"/>
          <w:color w:val="0C231A"/>
          <w:sz w:val="20"/>
          <w:szCs w:val="20"/>
          <w:lang w:eastAsia="el-GR"/>
        </w:rPr>
        <w:br/>
        <w:t>Τηλέφωνα: 210-3442651, 210-3442100</w:t>
      </w:r>
      <w:r w:rsidRPr="00E354C3">
        <w:rPr>
          <w:rFonts w:ascii="Verdana" w:eastAsia="Times New Roman" w:hAnsi="Verdana" w:cs="Times New Roman"/>
          <w:color w:val="0C231A"/>
          <w:sz w:val="20"/>
          <w:szCs w:val="20"/>
          <w:lang w:eastAsia="el-GR"/>
        </w:rPr>
        <w:br/>
        <w:t>FAX: 210-3442098</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ΘΕΜΑ:</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Υποβολή δικαιολογητικών για προφορική ή γραπτή εξέταση των μαθητών και αποφοίτων με αναπηρία και ειδικές εκπαιδευτικές ανάγκες ή ειδικές μαθησιακές δυσκολίες, βάσει του Νόμου 3699/2008, στις πανελλαδικές εξετάσεις το έτος 2013, για εισαγωγή στην Τριτοβάθμια Εκπαίδευση.</w:t>
      </w:r>
    </w:p>
    <w:p w:rsidR="00E354C3" w:rsidRPr="00E354C3" w:rsidRDefault="00E354C3" w:rsidP="00E354C3">
      <w:pPr>
        <w:shd w:val="clear" w:color="auto" w:fill="F6F8EC"/>
        <w:spacing w:before="117" w:after="117" w:line="240" w:lineRule="auto"/>
        <w:ind w:left="117" w:right="117"/>
        <w:jc w:val="center"/>
        <w:outlineLvl w:val="2"/>
        <w:rPr>
          <w:rFonts w:ascii="Verdana" w:eastAsia="Times New Roman" w:hAnsi="Verdana" w:cs="Times New Roman"/>
          <w:b/>
          <w:bCs/>
          <w:color w:val="0C231A"/>
          <w:sz w:val="29"/>
          <w:szCs w:val="29"/>
          <w:lang w:eastAsia="el-GR"/>
        </w:rPr>
      </w:pPr>
      <w:r w:rsidRPr="00E354C3">
        <w:rPr>
          <w:rFonts w:ascii="Verdana" w:eastAsia="Times New Roman" w:hAnsi="Verdana" w:cs="Times New Roman"/>
          <w:b/>
          <w:bCs/>
          <w:color w:val="0C231A"/>
          <w:sz w:val="29"/>
          <w:szCs w:val="29"/>
          <w:lang w:eastAsia="el-GR"/>
        </w:rPr>
        <w:t>Α. ΝΟΜΙΚΟ ΠΛΑΙΣΙΟ - ΠΕΔΙΟ ΕΦΑΡΜΟΓΗΣ</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Με τις διατάξεις του</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auto"/>
          <w:sz w:val="20"/>
          <w:u w:val="single"/>
          <w:lang w:eastAsia="el-GR"/>
        </w:rPr>
        <w:t>Ν.3699/2008 (ΦΕΚ.199 Α΄)</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ρυθμίζονται τα θέματα Ειδικής Αγωγής και Εκπαίδευσης των μαθητών με αναπηρία και με ειδικές εκπαιδευτικές ανάγκες ή ειδικές μαθησιακές δυσκολίες.</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proofErr w:type="spellStart"/>
      <w:r w:rsidRPr="00E354C3">
        <w:rPr>
          <w:rFonts w:ascii="Verdana" w:eastAsia="Times New Roman" w:hAnsi="Verdana" w:cs="Times New Roman"/>
          <w:color w:val="0C231A"/>
          <w:sz w:val="20"/>
          <w:szCs w:val="20"/>
          <w:lang w:eastAsia="el-GR"/>
        </w:rPr>
        <w:t>Κατ΄</w:t>
      </w:r>
      <w:proofErr w:type="spellEnd"/>
      <w:r w:rsidRPr="00E354C3">
        <w:rPr>
          <w:rFonts w:ascii="Verdana" w:eastAsia="Times New Roman" w:hAnsi="Verdana" w:cs="Times New Roman"/>
          <w:color w:val="0C231A"/>
          <w:sz w:val="20"/>
          <w:szCs w:val="20"/>
          <w:lang w:eastAsia="el-GR"/>
        </w:rPr>
        <w:t xml:space="preserve"> εξουσιοδότηση των διατάξεων του νόμου εκδόθηκαν οι</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auto"/>
          <w:sz w:val="20"/>
          <w:u w:val="single"/>
          <w:lang w:eastAsia="el-GR"/>
        </w:rPr>
        <w:t>αριθ.Φ.253/155439/Β6/16.12.2009 (ΦΕΚ.2544 Β΄</w:t>
      </w:r>
      <w:r w:rsidRPr="00E354C3">
        <w:rPr>
          <w:rFonts w:ascii="Verdana" w:eastAsia="Times New Roman" w:hAnsi="Verdana" w:cs="Times New Roman"/>
          <w:color w:val="auto"/>
          <w:sz w:val="20"/>
          <w:szCs w:val="20"/>
          <w:lang w:eastAsia="el-GR"/>
        </w:rPr>
        <w:t xml:space="preserve">), </w:t>
      </w:r>
      <w:r w:rsidRPr="00E354C3">
        <w:rPr>
          <w:rFonts w:ascii="Verdana" w:eastAsia="Times New Roman" w:hAnsi="Verdana" w:cs="Times New Roman"/>
          <w:color w:val="0C231A"/>
          <w:sz w:val="20"/>
          <w:szCs w:val="20"/>
          <w:lang w:eastAsia="el-GR"/>
        </w:rPr>
        <w:t>Φ151/2996/Β6/13-1-2010 (ΦΕΚ.55 Β) και Αριθ.11586/Γ6/28-1-11(ΦΕΚ 262 Β΄) Υπουργικές Αποφάσεις, με τις οποίες καθορίζεται ο τρόπος εξέτασης των μαθητών με αναπηρία και ειδικές εκπαιδευτικές ανάγκες ή ειδικές μαθησιακές δυσκολίες.</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Σε εφαρμογή αυτών, με την παρούσα εγκύκλιο σας ενημερώνουμε</w:t>
      </w:r>
      <w:r w:rsidRPr="00E354C3">
        <w:rPr>
          <w:rFonts w:ascii="Verdana" w:eastAsia="Times New Roman" w:hAnsi="Verdana" w:cs="Times New Roman"/>
          <w:b/>
          <w:bCs/>
          <w:color w:val="0C231A"/>
          <w:sz w:val="20"/>
          <w:lang w:eastAsia="el-GR"/>
        </w:rPr>
        <w:t> για τον τρόπο εξέτασης των πανελλαδικά εξεταζομένων μαθημάτων, καθώς και τη διαδικασία χορήγησης των γνωματεύσεων που αφορούν:</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α)</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u w:val="single"/>
          <w:lang w:eastAsia="el-GR"/>
        </w:rPr>
        <w:t>στους</w:t>
      </w:r>
      <w:r w:rsidRPr="00E354C3">
        <w:rPr>
          <w:rFonts w:ascii="Verdana" w:eastAsia="Times New Roman" w:hAnsi="Verdana" w:cs="Times New Roman"/>
          <w:color w:val="0C231A"/>
          <w:sz w:val="20"/>
          <w:u w:val="single"/>
          <w:lang w:eastAsia="el-GR"/>
        </w:rPr>
        <w:t> </w:t>
      </w:r>
      <w:r w:rsidRPr="00E354C3">
        <w:rPr>
          <w:rFonts w:ascii="Verdana" w:eastAsia="Times New Roman" w:hAnsi="Verdana" w:cs="Times New Roman"/>
          <w:b/>
          <w:bCs/>
          <w:color w:val="0C231A"/>
          <w:sz w:val="20"/>
          <w:u w:val="single"/>
          <w:lang w:eastAsia="el-GR"/>
        </w:rPr>
        <w:t>μαθητές της τελευταίας τάξης των Γενικών Λυκείων</w:t>
      </w:r>
      <w:r w:rsidRPr="00E354C3">
        <w:rPr>
          <w:rFonts w:ascii="Verdana" w:eastAsia="Times New Roman" w:hAnsi="Verdana" w:cs="Times New Roman"/>
          <w:color w:val="0C231A"/>
          <w:sz w:val="20"/>
          <w:u w:val="single"/>
          <w:lang w:eastAsia="el-GR"/>
        </w:rPr>
        <w:t> </w:t>
      </w:r>
      <w:r w:rsidRPr="00E354C3">
        <w:rPr>
          <w:rFonts w:ascii="Verdana" w:eastAsia="Times New Roman" w:hAnsi="Verdana" w:cs="Times New Roman"/>
          <w:color w:val="0C231A"/>
          <w:sz w:val="20"/>
          <w:szCs w:val="20"/>
          <w:u w:val="single"/>
          <w:lang w:eastAsia="el-GR"/>
        </w:rPr>
        <w:t>(Ημερήσιων - Εσπερινών)</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οι οποίοι θα συμμετάσχουν στις εξετάσεις των πανελλαδικά εξεταζομένων μαθημάτων για απόκτηση απολυτηρίου και για εισαγωγή στις σχολές ή τα τμήματα της Τριτοβάθμιας Εκπαίδευσης.</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β)</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u w:val="single"/>
          <w:lang w:eastAsia="el-GR"/>
        </w:rPr>
        <w:t>στους</w:t>
      </w:r>
      <w:r w:rsidRPr="00E354C3">
        <w:rPr>
          <w:rFonts w:ascii="Verdana" w:eastAsia="Times New Roman" w:hAnsi="Verdana" w:cs="Times New Roman"/>
          <w:b/>
          <w:bCs/>
          <w:color w:val="0C231A"/>
          <w:sz w:val="20"/>
          <w:u w:val="single"/>
          <w:lang w:eastAsia="el-GR"/>
        </w:rPr>
        <w:t> αποφοίτους των Γενικών Λυκείων</w:t>
      </w:r>
      <w:r w:rsidRPr="00E354C3">
        <w:rPr>
          <w:rFonts w:ascii="Verdana" w:eastAsia="Times New Roman" w:hAnsi="Verdana" w:cs="Times New Roman"/>
          <w:color w:val="0C231A"/>
          <w:sz w:val="20"/>
          <w:u w:val="single"/>
          <w:lang w:eastAsia="el-GR"/>
        </w:rPr>
        <w:t> </w:t>
      </w:r>
      <w:r w:rsidRPr="00E354C3">
        <w:rPr>
          <w:rFonts w:ascii="Verdana" w:eastAsia="Times New Roman" w:hAnsi="Verdana" w:cs="Times New Roman"/>
          <w:color w:val="0C231A"/>
          <w:sz w:val="20"/>
          <w:szCs w:val="20"/>
          <w:u w:val="single"/>
          <w:lang w:eastAsia="el-GR"/>
        </w:rPr>
        <w:t>(Ημερήσιων - Εσπερινών) ή άλλου Σχολείου Δευτεροβάθμιας Εκπαίδευσης διαφορετικού τύπου από αυτόν του Γενικού Λυκείου</w:t>
      </w:r>
      <w:r w:rsidRPr="00E354C3">
        <w:rPr>
          <w:rFonts w:ascii="Verdana" w:eastAsia="Times New Roman" w:hAnsi="Verdana" w:cs="Times New Roman"/>
          <w:color w:val="0C231A"/>
          <w:sz w:val="20"/>
          <w:u w:val="single"/>
          <w:lang w:eastAsia="el-GR"/>
        </w:rPr>
        <w:t> </w:t>
      </w:r>
      <w:r w:rsidRPr="00E354C3">
        <w:rPr>
          <w:rFonts w:ascii="Verdana" w:eastAsia="Times New Roman" w:hAnsi="Verdana" w:cs="Times New Roman"/>
          <w:color w:val="0C231A"/>
          <w:sz w:val="20"/>
          <w:szCs w:val="20"/>
          <w:lang w:eastAsia="el-GR"/>
        </w:rPr>
        <w:t>οι οποίοι θα συμμετάσχουν στις εξετάσεις των μαθημάτων της τελευταίας τάξης του Γενικού Λυκείου για εισαγωγή στις σχολές ή τα τμήματα της Τριτοβάθμιας Εκπαίδευσης.</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γ)</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u w:val="single"/>
          <w:lang w:eastAsia="el-GR"/>
        </w:rPr>
        <w:t>στους</w:t>
      </w:r>
      <w:r w:rsidRPr="00E354C3">
        <w:rPr>
          <w:rFonts w:ascii="Verdana" w:eastAsia="Times New Roman" w:hAnsi="Verdana" w:cs="Times New Roman"/>
          <w:b/>
          <w:bCs/>
          <w:color w:val="0C231A"/>
          <w:sz w:val="20"/>
          <w:u w:val="single"/>
          <w:lang w:eastAsia="el-GR"/>
        </w:rPr>
        <w:t> υποψηφίους</w:t>
      </w:r>
      <w:r w:rsidRPr="00E354C3">
        <w:rPr>
          <w:rFonts w:ascii="Verdana" w:eastAsia="Times New Roman" w:hAnsi="Verdana" w:cs="Times New Roman"/>
          <w:color w:val="0C231A"/>
          <w:sz w:val="20"/>
          <w:u w:val="single"/>
          <w:lang w:eastAsia="el-GR"/>
        </w:rPr>
        <w:t> </w:t>
      </w:r>
      <w:r w:rsidRPr="00E354C3">
        <w:rPr>
          <w:rFonts w:ascii="Verdana" w:eastAsia="Times New Roman" w:hAnsi="Verdana" w:cs="Times New Roman"/>
          <w:color w:val="0C231A"/>
          <w:sz w:val="20"/>
          <w:szCs w:val="20"/>
          <w:u w:val="single"/>
          <w:lang w:eastAsia="el-GR"/>
        </w:rPr>
        <w:t>(μαθητές και αποφοίτους) των ημερησίων και εσπερινών</w:t>
      </w:r>
      <w:r w:rsidRPr="00E354C3">
        <w:rPr>
          <w:rFonts w:ascii="Verdana" w:eastAsia="Times New Roman" w:hAnsi="Verdana" w:cs="Times New Roman"/>
          <w:color w:val="0C231A"/>
          <w:sz w:val="20"/>
          <w:u w:val="single"/>
          <w:lang w:eastAsia="el-GR"/>
        </w:rPr>
        <w:t> </w:t>
      </w:r>
      <w:r w:rsidRPr="00E354C3">
        <w:rPr>
          <w:rFonts w:ascii="Verdana" w:eastAsia="Times New Roman" w:hAnsi="Verdana" w:cs="Times New Roman"/>
          <w:b/>
          <w:bCs/>
          <w:color w:val="0C231A"/>
          <w:sz w:val="20"/>
          <w:u w:val="single"/>
          <w:lang w:eastAsia="el-GR"/>
        </w:rPr>
        <w:t>ΕΠΑΛ (ομάδα Β</w:t>
      </w:r>
      <w:r w:rsidRPr="00E354C3">
        <w:rPr>
          <w:rFonts w:ascii="Verdana" w:eastAsia="Times New Roman" w:hAnsi="Verdana" w:cs="Times New Roman"/>
          <w:color w:val="0C231A"/>
          <w:sz w:val="20"/>
          <w:szCs w:val="20"/>
          <w:u w:val="single"/>
          <w:lang w:eastAsia="el-GR"/>
        </w:rPr>
        <w:t>)</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οι οποίοι θα συμμετάσχουν στις πανελλαδικές εξετάσεις των μαθημάτων της τελευταίας τάξης του ημερήσιου ή εσπερινού Γενικού Λυκείου αντίστοιχα και των μαθημάτων ειδικότητας, για εισαγωγή σε σχολές ή τμήματα της Τριτοβάθμιας Εκπαίδευσης.</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δ)</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u w:val="single"/>
          <w:lang w:eastAsia="el-GR"/>
        </w:rPr>
        <w:t>στους</w:t>
      </w:r>
      <w:r w:rsidRPr="00E354C3">
        <w:rPr>
          <w:rFonts w:ascii="Verdana" w:eastAsia="Times New Roman" w:hAnsi="Verdana" w:cs="Times New Roman"/>
          <w:color w:val="0C231A"/>
          <w:sz w:val="20"/>
          <w:u w:val="single"/>
          <w:lang w:eastAsia="el-GR"/>
        </w:rPr>
        <w:t> </w:t>
      </w:r>
      <w:r w:rsidRPr="00E354C3">
        <w:rPr>
          <w:rFonts w:ascii="Verdana" w:eastAsia="Times New Roman" w:hAnsi="Verdana" w:cs="Times New Roman"/>
          <w:b/>
          <w:bCs/>
          <w:color w:val="0C231A"/>
          <w:sz w:val="20"/>
          <w:u w:val="single"/>
          <w:lang w:eastAsia="el-GR"/>
        </w:rPr>
        <w:t>υποψηφίους </w:t>
      </w:r>
      <w:r w:rsidRPr="00E354C3">
        <w:rPr>
          <w:rFonts w:ascii="Verdana" w:eastAsia="Times New Roman" w:hAnsi="Verdana" w:cs="Times New Roman"/>
          <w:color w:val="0C231A"/>
          <w:sz w:val="20"/>
          <w:szCs w:val="20"/>
          <w:u w:val="single"/>
          <w:lang w:eastAsia="el-GR"/>
        </w:rPr>
        <w:t>(μαθητές και αποφοίτους) των ημερησίων και εσπερινών</w:t>
      </w:r>
      <w:r w:rsidRPr="00E354C3">
        <w:rPr>
          <w:rFonts w:ascii="Verdana" w:eastAsia="Times New Roman" w:hAnsi="Verdana" w:cs="Times New Roman"/>
          <w:b/>
          <w:bCs/>
          <w:color w:val="0C231A"/>
          <w:sz w:val="20"/>
          <w:u w:val="single"/>
          <w:lang w:eastAsia="el-GR"/>
        </w:rPr>
        <w:t> ΕΠΑΛ (ομάδα Α)</w:t>
      </w:r>
      <w:r w:rsidRPr="00E354C3">
        <w:rPr>
          <w:rFonts w:ascii="Verdana" w:eastAsia="Times New Roman" w:hAnsi="Verdana" w:cs="Times New Roman"/>
          <w:color w:val="0C231A"/>
          <w:sz w:val="20"/>
          <w:szCs w:val="20"/>
          <w:lang w:eastAsia="el-GR"/>
        </w:rPr>
        <w:t xml:space="preserve">, στους αποφοίτους Β΄ Κύκλου ημερησίων και εσπερινών ΤΕΕ, ΤΕΛ και Ναυτικών Λυκείων οι οποίοι θα συμμετάσχουν στις πανελλαδικές εξετάσεις για εισαγωγή σε σχολές ή τμήματα της Τριτοβάθμιας Εκπαίδευσης (ΤΕΙ </w:t>
      </w:r>
      <w:proofErr w:type="spellStart"/>
      <w:r w:rsidRPr="00E354C3">
        <w:rPr>
          <w:rFonts w:ascii="Verdana" w:eastAsia="Times New Roman" w:hAnsi="Verdana" w:cs="Times New Roman"/>
          <w:color w:val="0C231A"/>
          <w:sz w:val="20"/>
          <w:szCs w:val="20"/>
          <w:lang w:eastAsia="el-GR"/>
        </w:rPr>
        <w:t>κ.λ.π</w:t>
      </w:r>
      <w:proofErr w:type="spellEnd"/>
      <w:r w:rsidRPr="00E354C3">
        <w:rPr>
          <w:rFonts w:ascii="Verdana" w:eastAsia="Times New Roman" w:hAnsi="Verdana" w:cs="Times New Roman"/>
          <w:color w:val="0C231A"/>
          <w:sz w:val="20"/>
          <w:szCs w:val="20"/>
          <w:lang w:eastAsia="el-GR"/>
        </w:rPr>
        <w:t>.).</w:t>
      </w:r>
    </w:p>
    <w:p w:rsid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ε)</w:t>
      </w:r>
      <w:r w:rsidRPr="00E354C3">
        <w:rPr>
          <w:rFonts w:ascii="Verdana" w:eastAsia="Times New Roman" w:hAnsi="Verdana" w:cs="Times New Roman"/>
          <w:color w:val="0C231A"/>
          <w:sz w:val="20"/>
          <w:u w:val="single"/>
          <w:lang w:eastAsia="el-GR"/>
        </w:rPr>
        <w:t> </w:t>
      </w:r>
      <w:r w:rsidRPr="00E354C3">
        <w:rPr>
          <w:rFonts w:ascii="Verdana" w:eastAsia="Times New Roman" w:hAnsi="Verdana" w:cs="Times New Roman"/>
          <w:color w:val="0C231A"/>
          <w:sz w:val="20"/>
          <w:szCs w:val="20"/>
          <w:u w:val="single"/>
          <w:lang w:eastAsia="el-GR"/>
        </w:rPr>
        <w:t>στους μαθητές της τελευταίας τάξης των</w:t>
      </w:r>
      <w:r w:rsidRPr="00E354C3">
        <w:rPr>
          <w:rFonts w:ascii="Verdana" w:eastAsia="Times New Roman" w:hAnsi="Verdana" w:cs="Times New Roman"/>
          <w:b/>
          <w:bCs/>
          <w:color w:val="0C231A"/>
          <w:sz w:val="20"/>
          <w:u w:val="single"/>
          <w:lang w:eastAsia="el-GR"/>
        </w:rPr>
        <w:t> Λυκείων της Ειδικής Αγωγής και Εκπαίδευσης</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οι οποίοι επιθυμούν να συμμετάσχουν στις εξετάσεις των πανελλαδικά εξεταζομένων μαθημάτων για απόκτηση απολυτηρίου και για εισαγωγή στις σχολές ή τα τμήματα της Τριτοβάθμιας Εκπαίδευσης.</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p>
    <w:p w:rsidR="00E354C3" w:rsidRPr="00E354C3" w:rsidRDefault="00E354C3" w:rsidP="00E354C3">
      <w:pPr>
        <w:shd w:val="clear" w:color="auto" w:fill="F6F8EC"/>
        <w:spacing w:after="0" w:line="240" w:lineRule="auto"/>
        <w:ind w:left="50" w:right="50"/>
        <w:jc w:val="center"/>
        <w:outlineLvl w:val="1"/>
        <w:rPr>
          <w:rFonts w:ascii="Verdana" w:eastAsia="Times New Roman" w:hAnsi="Verdana" w:cs="Times New Roman"/>
          <w:b/>
          <w:bCs/>
          <w:color w:val="1F3A4A"/>
          <w:spacing w:val="20"/>
          <w:sz w:val="31"/>
          <w:szCs w:val="31"/>
          <w:lang w:eastAsia="el-GR"/>
        </w:rPr>
      </w:pPr>
      <w:r w:rsidRPr="00E354C3">
        <w:rPr>
          <w:rFonts w:ascii="Verdana" w:eastAsia="Times New Roman" w:hAnsi="Verdana" w:cs="Times New Roman"/>
          <w:b/>
          <w:bCs/>
          <w:color w:val="1F3A4A"/>
          <w:spacing w:val="20"/>
          <w:sz w:val="31"/>
          <w:szCs w:val="31"/>
          <w:lang w:eastAsia="el-GR"/>
        </w:rPr>
        <w:lastRenderedPageBreak/>
        <w:t>Β. ΠΕΡΙΠΤΩΣΕΙΣ ΓΙΑ ΤΙΣ ΟΠΟΙΕΣ ΑΠΑΙΤΟΥΝΤΑΙ ΓΝΩΜΑΤΕΥΣΕΙΣ ΚΕΔΔΥ ΚΑΙ ΙΠΔ – ΓΙΑ</w:t>
      </w:r>
      <w:r w:rsidRPr="00E354C3">
        <w:rPr>
          <w:rFonts w:ascii="Verdana" w:eastAsia="Times New Roman" w:hAnsi="Verdana" w:cs="Times New Roman"/>
          <w:b/>
          <w:bCs/>
          <w:color w:val="1F3A4A"/>
          <w:spacing w:val="20"/>
          <w:sz w:val="31"/>
          <w:lang w:eastAsia="el-GR"/>
        </w:rPr>
        <w:t> </w:t>
      </w:r>
      <w:r w:rsidRPr="00E354C3">
        <w:rPr>
          <w:rFonts w:ascii="Verdana" w:eastAsia="Times New Roman" w:hAnsi="Verdana" w:cs="Times New Roman"/>
          <w:b/>
          <w:bCs/>
          <w:color w:val="1F3A4A"/>
          <w:spacing w:val="20"/>
          <w:sz w:val="31"/>
          <w:szCs w:val="31"/>
          <w:u w:val="single"/>
          <w:lang w:eastAsia="el-GR"/>
        </w:rPr>
        <w:t>ΠΡΟΦΟΡΙΚΗ ΕΞΕΤΑΣΗ</w:t>
      </w:r>
    </w:p>
    <w:p w:rsidR="00E354C3" w:rsidRPr="00E354C3" w:rsidRDefault="00E354C3" w:rsidP="00E354C3">
      <w:pPr>
        <w:shd w:val="clear" w:color="auto" w:fill="F6F8EC"/>
        <w:spacing w:after="0" w:line="240" w:lineRule="auto"/>
        <w:ind w:left="117" w:right="117"/>
        <w:jc w:val="center"/>
        <w:outlineLvl w:val="2"/>
        <w:rPr>
          <w:rFonts w:ascii="Verdana" w:eastAsia="Times New Roman" w:hAnsi="Verdana" w:cs="Times New Roman"/>
          <w:b/>
          <w:bCs/>
          <w:color w:val="0C231A"/>
          <w:sz w:val="29"/>
          <w:szCs w:val="29"/>
          <w:lang w:eastAsia="el-GR"/>
        </w:rPr>
      </w:pPr>
      <w:r w:rsidRPr="00E354C3">
        <w:rPr>
          <w:rFonts w:ascii="Verdana" w:eastAsia="Times New Roman" w:hAnsi="Verdana" w:cs="Times New Roman"/>
          <w:b/>
          <w:bCs/>
          <w:color w:val="0C231A"/>
          <w:sz w:val="29"/>
          <w:szCs w:val="29"/>
          <w:u w:val="single"/>
          <w:lang w:eastAsia="el-GR"/>
        </w:rPr>
        <w:t>Β1. ΕΙΔΙΚΕΣ ΜΑΘΗΣΙΑΚΕΣ ΔΥΣΚΟΛΙΕΣ</w:t>
      </w:r>
    </w:p>
    <w:p w:rsidR="00E354C3" w:rsidRPr="00E354C3" w:rsidRDefault="00E354C3" w:rsidP="00E354C3">
      <w:pPr>
        <w:shd w:val="clear" w:color="auto" w:fill="F6F8EC"/>
        <w:spacing w:before="100"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 xml:space="preserve">Οι μαθητές και απόφοιτοι με ειδικές μαθησιακές δυσκολίες, όπως δυσλεξία, </w:t>
      </w:r>
      <w:proofErr w:type="spellStart"/>
      <w:r w:rsidRPr="00E354C3">
        <w:rPr>
          <w:rFonts w:ascii="Verdana" w:eastAsia="Times New Roman" w:hAnsi="Verdana" w:cs="Times New Roman"/>
          <w:color w:val="0C231A"/>
          <w:sz w:val="20"/>
          <w:szCs w:val="20"/>
          <w:lang w:eastAsia="el-GR"/>
        </w:rPr>
        <w:t>δυσγραφία</w:t>
      </w:r>
      <w:proofErr w:type="spellEnd"/>
      <w:r w:rsidRPr="00E354C3">
        <w:rPr>
          <w:rFonts w:ascii="Verdana" w:eastAsia="Times New Roman" w:hAnsi="Verdana" w:cs="Times New Roman"/>
          <w:color w:val="0C231A"/>
          <w:sz w:val="20"/>
          <w:szCs w:val="20"/>
          <w:lang w:eastAsia="el-GR"/>
        </w:rPr>
        <w:t xml:space="preserve">, </w:t>
      </w:r>
      <w:proofErr w:type="spellStart"/>
      <w:r w:rsidRPr="00E354C3">
        <w:rPr>
          <w:rFonts w:ascii="Verdana" w:eastAsia="Times New Roman" w:hAnsi="Verdana" w:cs="Times New Roman"/>
          <w:color w:val="0C231A"/>
          <w:sz w:val="20"/>
          <w:szCs w:val="20"/>
          <w:lang w:eastAsia="el-GR"/>
        </w:rPr>
        <w:t>δυσαριθμησία</w:t>
      </w:r>
      <w:proofErr w:type="spellEnd"/>
      <w:r w:rsidRPr="00E354C3">
        <w:rPr>
          <w:rFonts w:ascii="Verdana" w:eastAsia="Times New Roman" w:hAnsi="Verdana" w:cs="Times New Roman"/>
          <w:color w:val="0C231A"/>
          <w:sz w:val="20"/>
          <w:szCs w:val="20"/>
          <w:lang w:eastAsia="el-GR"/>
        </w:rPr>
        <w:t xml:space="preserve">, </w:t>
      </w:r>
      <w:proofErr w:type="spellStart"/>
      <w:r w:rsidRPr="00E354C3">
        <w:rPr>
          <w:rFonts w:ascii="Verdana" w:eastAsia="Times New Roman" w:hAnsi="Verdana" w:cs="Times New Roman"/>
          <w:color w:val="0C231A"/>
          <w:sz w:val="20"/>
          <w:szCs w:val="20"/>
          <w:lang w:eastAsia="el-GR"/>
        </w:rPr>
        <w:t>δυσαναγνωσία</w:t>
      </w:r>
      <w:proofErr w:type="spellEnd"/>
      <w:r w:rsidRPr="00E354C3">
        <w:rPr>
          <w:rFonts w:ascii="Verdana" w:eastAsia="Times New Roman" w:hAnsi="Verdana" w:cs="Times New Roman"/>
          <w:color w:val="0C231A"/>
          <w:sz w:val="20"/>
          <w:szCs w:val="20"/>
          <w:lang w:eastAsia="el-GR"/>
        </w:rPr>
        <w:t xml:space="preserve">, </w:t>
      </w:r>
      <w:proofErr w:type="spellStart"/>
      <w:r w:rsidRPr="00E354C3">
        <w:rPr>
          <w:rFonts w:ascii="Verdana" w:eastAsia="Times New Roman" w:hAnsi="Verdana" w:cs="Times New Roman"/>
          <w:color w:val="0C231A"/>
          <w:sz w:val="20"/>
          <w:szCs w:val="20"/>
          <w:lang w:eastAsia="el-GR"/>
        </w:rPr>
        <w:t>δυσορθογραφία</w:t>
      </w:r>
      <w:proofErr w:type="spellEnd"/>
      <w:r w:rsidRPr="00E354C3">
        <w:rPr>
          <w:rFonts w:ascii="Verdana" w:eastAsia="Times New Roman" w:hAnsi="Verdana" w:cs="Times New Roman"/>
          <w:color w:val="0C231A"/>
          <w:sz w:val="20"/>
          <w:szCs w:val="20"/>
          <w:lang w:eastAsia="el-GR"/>
        </w:rPr>
        <w:t>, εξετάζονται προφορικά κατόπιν αίτησής τους.</w:t>
      </w:r>
    </w:p>
    <w:p w:rsidR="00E354C3" w:rsidRPr="00E354C3" w:rsidRDefault="00E354C3" w:rsidP="00E354C3">
      <w:pPr>
        <w:shd w:val="clear" w:color="auto" w:fill="F6F8EC"/>
        <w:spacing w:before="100"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 xml:space="preserve">Επίσης προφορικά εξετάζονται οι μαθητές με σύνθετες γνωστικές, συναισθηματικές και κοινωνικές δυσκολίες, </w:t>
      </w:r>
      <w:proofErr w:type="spellStart"/>
      <w:r w:rsidRPr="00E354C3">
        <w:rPr>
          <w:rFonts w:ascii="Verdana" w:eastAsia="Times New Roman" w:hAnsi="Verdana" w:cs="Times New Roman"/>
          <w:color w:val="0C231A"/>
          <w:sz w:val="20"/>
          <w:szCs w:val="20"/>
          <w:lang w:eastAsia="el-GR"/>
        </w:rPr>
        <w:t>παραβατική</w:t>
      </w:r>
      <w:proofErr w:type="spellEnd"/>
      <w:r w:rsidRPr="00E354C3">
        <w:rPr>
          <w:rFonts w:ascii="Verdana" w:eastAsia="Times New Roman" w:hAnsi="Verdana" w:cs="Times New Roman"/>
          <w:color w:val="0C231A"/>
          <w:sz w:val="20"/>
          <w:szCs w:val="20"/>
          <w:lang w:eastAsia="el-GR"/>
        </w:rPr>
        <w:t xml:space="preserve"> συμπεριφορά λόγω κακοποίησης, </w:t>
      </w:r>
      <w:proofErr w:type="spellStart"/>
      <w:r w:rsidRPr="00E354C3">
        <w:rPr>
          <w:rFonts w:ascii="Verdana" w:eastAsia="Times New Roman" w:hAnsi="Verdana" w:cs="Times New Roman"/>
          <w:color w:val="0C231A"/>
          <w:sz w:val="20"/>
          <w:szCs w:val="20"/>
          <w:lang w:eastAsia="el-GR"/>
        </w:rPr>
        <w:t>γονεϊκής</w:t>
      </w:r>
      <w:proofErr w:type="spellEnd"/>
      <w:r w:rsidRPr="00E354C3">
        <w:rPr>
          <w:rFonts w:ascii="Verdana" w:eastAsia="Times New Roman" w:hAnsi="Verdana" w:cs="Times New Roman"/>
          <w:color w:val="0C231A"/>
          <w:sz w:val="20"/>
          <w:szCs w:val="20"/>
          <w:lang w:eastAsia="el-GR"/>
        </w:rPr>
        <w:t xml:space="preserve"> παραμέλησης και εγκατάλειψης ή λόγω ενδοοικογενειακής βίας, εφόσον υποβάλουν γνωμάτευση ότι έχουν ειδικές εκπαιδευτικές ανάγκες και αδυνατούν να υποστούν γραπτή εξέταση. Στην περίπτωση αυτή, η γνωμάτευση χορηγείται από το οικείο Κέντρο </w:t>
      </w:r>
      <w:proofErr w:type="spellStart"/>
      <w:r w:rsidRPr="00E354C3">
        <w:rPr>
          <w:rFonts w:ascii="Verdana" w:eastAsia="Times New Roman" w:hAnsi="Verdana" w:cs="Times New Roman"/>
          <w:color w:val="0C231A"/>
          <w:sz w:val="20"/>
          <w:szCs w:val="20"/>
          <w:lang w:eastAsia="el-GR"/>
        </w:rPr>
        <w:t>Διαφοροδιάγνωσης</w:t>
      </w:r>
      <w:proofErr w:type="spellEnd"/>
      <w:r w:rsidRPr="00E354C3">
        <w:rPr>
          <w:rFonts w:ascii="Verdana" w:eastAsia="Times New Roman" w:hAnsi="Verdana" w:cs="Times New Roman"/>
          <w:color w:val="0C231A"/>
          <w:sz w:val="20"/>
          <w:szCs w:val="20"/>
          <w:lang w:eastAsia="el-GR"/>
        </w:rPr>
        <w:t xml:space="preserve">, Διάγνωσης και Υποστήριξης Ειδικών Εκπαιδευτικών Αναγκών (ΚΕΔΔΥ) ή τα πιστοποιημένα από το Υπουργείο Παιδείας Θ.Π.Α. </w:t>
      </w:r>
      <w:proofErr w:type="spellStart"/>
      <w:r w:rsidRPr="00E354C3">
        <w:rPr>
          <w:rFonts w:ascii="Verdana" w:eastAsia="Times New Roman" w:hAnsi="Verdana" w:cs="Times New Roman"/>
          <w:color w:val="0C231A"/>
          <w:sz w:val="20"/>
          <w:szCs w:val="20"/>
          <w:lang w:eastAsia="el-GR"/>
        </w:rPr>
        <w:t>Ιατροπαιδαγωγικά</w:t>
      </w:r>
      <w:proofErr w:type="spellEnd"/>
      <w:r w:rsidRPr="00E354C3">
        <w:rPr>
          <w:rFonts w:ascii="Verdana" w:eastAsia="Times New Roman" w:hAnsi="Verdana" w:cs="Times New Roman"/>
          <w:color w:val="0C231A"/>
          <w:sz w:val="20"/>
          <w:szCs w:val="20"/>
          <w:lang w:eastAsia="el-GR"/>
        </w:rPr>
        <w:t xml:space="preserve"> κέντρα (ΙΠΔ), ύστερα από προσκόμιση είτε ιατρικής βεβαίωσης Δημόσιου Νοσοκομείου, που κοινοποιήθηκε σε δικαστικές αρχές, σε περίπτωση κακοποίησης του μαθητή λόγω </w:t>
      </w:r>
      <w:proofErr w:type="spellStart"/>
      <w:r w:rsidRPr="00E354C3">
        <w:rPr>
          <w:rFonts w:ascii="Verdana" w:eastAsia="Times New Roman" w:hAnsi="Verdana" w:cs="Times New Roman"/>
          <w:color w:val="0C231A"/>
          <w:sz w:val="20"/>
          <w:szCs w:val="20"/>
          <w:lang w:eastAsia="el-GR"/>
        </w:rPr>
        <w:t>γονεϊκής</w:t>
      </w:r>
      <w:proofErr w:type="spellEnd"/>
      <w:r w:rsidRPr="00E354C3">
        <w:rPr>
          <w:rFonts w:ascii="Verdana" w:eastAsia="Times New Roman" w:hAnsi="Verdana" w:cs="Times New Roman"/>
          <w:color w:val="0C231A"/>
          <w:sz w:val="20"/>
          <w:szCs w:val="20"/>
          <w:lang w:eastAsia="el-GR"/>
        </w:rPr>
        <w:t xml:space="preserve"> παραμέλησης και εγκατάλειψης ή ενδοοικογενειακής βίας, είτε βεβαίωσης από δικαστική αρχή ή εισαγγελέα ανηλίκων, σε περίπτωση </w:t>
      </w:r>
      <w:proofErr w:type="spellStart"/>
      <w:r w:rsidRPr="00E354C3">
        <w:rPr>
          <w:rFonts w:ascii="Verdana" w:eastAsia="Times New Roman" w:hAnsi="Verdana" w:cs="Times New Roman"/>
          <w:color w:val="0C231A"/>
          <w:sz w:val="20"/>
          <w:szCs w:val="20"/>
          <w:lang w:eastAsia="el-GR"/>
        </w:rPr>
        <w:t>παραβατικής</w:t>
      </w:r>
      <w:proofErr w:type="spellEnd"/>
      <w:r w:rsidRPr="00E354C3">
        <w:rPr>
          <w:rFonts w:ascii="Verdana" w:eastAsia="Times New Roman" w:hAnsi="Verdana" w:cs="Times New Roman"/>
          <w:color w:val="0C231A"/>
          <w:sz w:val="20"/>
          <w:szCs w:val="20"/>
          <w:lang w:eastAsia="el-GR"/>
        </w:rPr>
        <w:t xml:space="preserve"> συμπεριφοράς. Τυχόν γνωματεύσεις που έχουν εκδοθεί από τα ΚΕΔΔΥ ή τα </w:t>
      </w:r>
      <w:proofErr w:type="spellStart"/>
      <w:r w:rsidRPr="00E354C3">
        <w:rPr>
          <w:rFonts w:ascii="Verdana" w:eastAsia="Times New Roman" w:hAnsi="Verdana" w:cs="Times New Roman"/>
          <w:color w:val="0C231A"/>
          <w:sz w:val="20"/>
          <w:szCs w:val="20"/>
          <w:lang w:eastAsia="el-GR"/>
        </w:rPr>
        <w:t>Ιατροπαιδαγωγικά</w:t>
      </w:r>
      <w:proofErr w:type="spellEnd"/>
      <w:r w:rsidRPr="00E354C3">
        <w:rPr>
          <w:rFonts w:ascii="Verdana" w:eastAsia="Times New Roman" w:hAnsi="Verdana" w:cs="Times New Roman"/>
          <w:color w:val="0C231A"/>
          <w:sz w:val="20"/>
          <w:szCs w:val="20"/>
          <w:lang w:eastAsia="el-GR"/>
        </w:rPr>
        <w:t xml:space="preserve"> Κέντρα χωρίς την παραπάνω διαδικασία και ισχύουν, πρέπει να επαναξιολογηθούν κατά τα ανωτέρω.</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Οι</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ειδικές μαθησιακές δυσκολίες</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 xml:space="preserve">των μαθητών και αποφοίτων διερευνώνται και διαπιστώνονται από τα Κέντρα </w:t>
      </w:r>
      <w:proofErr w:type="spellStart"/>
      <w:r w:rsidRPr="00E354C3">
        <w:rPr>
          <w:rFonts w:ascii="Verdana" w:eastAsia="Times New Roman" w:hAnsi="Verdana" w:cs="Times New Roman"/>
          <w:color w:val="0C231A"/>
          <w:sz w:val="20"/>
          <w:szCs w:val="20"/>
          <w:lang w:eastAsia="el-GR"/>
        </w:rPr>
        <w:t>Διαφοροδιάγνωσης</w:t>
      </w:r>
      <w:proofErr w:type="spellEnd"/>
      <w:r w:rsidRPr="00E354C3">
        <w:rPr>
          <w:rFonts w:ascii="Verdana" w:eastAsia="Times New Roman" w:hAnsi="Verdana" w:cs="Times New Roman"/>
          <w:color w:val="0C231A"/>
          <w:sz w:val="20"/>
          <w:szCs w:val="20"/>
          <w:lang w:eastAsia="el-GR"/>
        </w:rPr>
        <w:t xml:space="preserve">, Διάγνωσης και Υποστήριξης Ειδικών Εκπαιδευτικών Αναγκών (ΚΕΔΔΥ) και από τα πιστοποιημένα από το Υπουργείο Παιδείας και Θρησκευμάτων, Πολιτισμού και Αθλητισμού </w:t>
      </w:r>
      <w:proofErr w:type="spellStart"/>
      <w:r w:rsidRPr="00E354C3">
        <w:rPr>
          <w:rFonts w:ascii="Verdana" w:eastAsia="Times New Roman" w:hAnsi="Verdana" w:cs="Times New Roman"/>
          <w:color w:val="0C231A"/>
          <w:sz w:val="20"/>
          <w:szCs w:val="20"/>
          <w:lang w:eastAsia="el-GR"/>
        </w:rPr>
        <w:t>Ιατροπαιδαγωγικά</w:t>
      </w:r>
      <w:proofErr w:type="spellEnd"/>
      <w:r w:rsidRPr="00E354C3">
        <w:rPr>
          <w:rFonts w:ascii="Verdana" w:eastAsia="Times New Roman" w:hAnsi="Verdana" w:cs="Times New Roman"/>
          <w:color w:val="0C231A"/>
          <w:sz w:val="20"/>
          <w:szCs w:val="20"/>
          <w:lang w:eastAsia="el-GR"/>
        </w:rPr>
        <w:t xml:space="preserve"> Κέντρα (ΙΠΔ) </w:t>
      </w:r>
      <w:r w:rsidRPr="00E354C3">
        <w:rPr>
          <w:rFonts w:ascii="Verdana" w:eastAsia="Times New Roman" w:hAnsi="Verdana" w:cs="Times New Roman"/>
          <w:color w:val="auto"/>
          <w:sz w:val="20"/>
          <w:szCs w:val="20"/>
          <w:lang w:eastAsia="el-GR"/>
        </w:rPr>
        <w:t>(</w:t>
      </w:r>
      <w:proofErr w:type="spellStart"/>
      <w:r w:rsidRPr="00E354C3">
        <w:rPr>
          <w:rFonts w:ascii="Verdana" w:eastAsia="Times New Roman" w:hAnsi="Verdana" w:cs="Times New Roman"/>
          <w:color w:val="auto"/>
          <w:sz w:val="20"/>
          <w:u w:val="single"/>
          <w:lang w:eastAsia="el-GR"/>
        </w:rPr>
        <w:t>σχετ</w:t>
      </w:r>
      <w:proofErr w:type="spellEnd"/>
      <w:r w:rsidRPr="00E354C3">
        <w:rPr>
          <w:rFonts w:ascii="Verdana" w:eastAsia="Times New Roman" w:hAnsi="Verdana" w:cs="Times New Roman"/>
          <w:color w:val="auto"/>
          <w:sz w:val="20"/>
          <w:u w:val="single"/>
          <w:lang w:eastAsia="el-GR"/>
        </w:rPr>
        <w:t xml:space="preserve">. η με αριθ. 139843/Γ6/9.11.2012 εγκύκλιος της Διεύθυνσης Ειδικής Αγωγής Υ.ΠΑΙ.Θ.Π.Α., πληροφορίες: </w:t>
      </w:r>
      <w:proofErr w:type="spellStart"/>
      <w:r w:rsidRPr="00E354C3">
        <w:rPr>
          <w:rFonts w:ascii="Verdana" w:eastAsia="Times New Roman" w:hAnsi="Verdana" w:cs="Times New Roman"/>
          <w:color w:val="auto"/>
          <w:sz w:val="20"/>
          <w:u w:val="single"/>
          <w:lang w:eastAsia="el-GR"/>
        </w:rPr>
        <w:t>τηλ</w:t>
      </w:r>
      <w:proofErr w:type="spellEnd"/>
      <w:r w:rsidRPr="00E354C3">
        <w:rPr>
          <w:rFonts w:ascii="Verdana" w:eastAsia="Times New Roman" w:hAnsi="Verdana" w:cs="Times New Roman"/>
          <w:color w:val="auto"/>
          <w:sz w:val="20"/>
          <w:u w:val="single"/>
          <w:lang w:eastAsia="el-GR"/>
        </w:rPr>
        <w:t>. 210-3442929)</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 Τα</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ΚΕΔΔΥ αξιολογούν μαθητές</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που δεν έχουν συμπληρώσει το εικοστό δεύτερο (22) έτος της ηλικίας τους.</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 Τα</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ΚΕΔΔΥ αξιολογούν τους αποφοίτους </w:t>
      </w:r>
      <w:r w:rsidRPr="00E354C3">
        <w:rPr>
          <w:rFonts w:ascii="Verdana" w:eastAsia="Times New Roman" w:hAnsi="Verdana" w:cs="Times New Roman"/>
          <w:color w:val="0C231A"/>
          <w:sz w:val="20"/>
          <w:szCs w:val="20"/>
          <w:lang w:eastAsia="el-GR"/>
        </w:rPr>
        <w:t>με ειδικές μαθησιακές δυσκολίες, που επιθυμούν να λάβουν μέρος στις εισαγωγικές εξετάσεις για την τριτοβάθμια εκπαίδευση των οποίων οι γνωματεύσεις, που είχαν αποκτήσει από τα ΚΕΔΔΥ (πρώην ΚΔΑΥ), έχουν λήξει.</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 Τα ΚΕΔΔΥ</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δεν αξιολογούν </w:t>
      </w:r>
      <w:r w:rsidRPr="00E354C3">
        <w:rPr>
          <w:rFonts w:ascii="Verdana" w:eastAsia="Times New Roman" w:hAnsi="Verdana" w:cs="Times New Roman"/>
          <w:color w:val="0C231A"/>
          <w:sz w:val="20"/>
          <w:szCs w:val="20"/>
          <w:lang w:eastAsia="el-GR"/>
        </w:rPr>
        <w:t xml:space="preserve">τους αποφοίτους άνω των δεκαοκτώ (18) ετών, αν αυτοί δεν έχουν αξιολογηθεί ως άτομα με ειδικές μαθησιακές δυσκολίες κατά την διάρκεια της φοίτησής τους στο Λύκειο. Η αξιολόγησή τους γίνεται μόνο από </w:t>
      </w:r>
      <w:proofErr w:type="spellStart"/>
      <w:r w:rsidRPr="00E354C3">
        <w:rPr>
          <w:rFonts w:ascii="Verdana" w:eastAsia="Times New Roman" w:hAnsi="Verdana" w:cs="Times New Roman"/>
          <w:color w:val="0C231A"/>
          <w:sz w:val="20"/>
          <w:szCs w:val="20"/>
          <w:lang w:eastAsia="el-GR"/>
        </w:rPr>
        <w:t>Ιατροπαιδαγωγικά</w:t>
      </w:r>
      <w:proofErr w:type="spellEnd"/>
      <w:r w:rsidRPr="00E354C3">
        <w:rPr>
          <w:rFonts w:ascii="Verdana" w:eastAsia="Times New Roman" w:hAnsi="Verdana" w:cs="Times New Roman"/>
          <w:color w:val="0C231A"/>
          <w:sz w:val="20"/>
          <w:szCs w:val="20"/>
          <w:lang w:eastAsia="el-GR"/>
        </w:rPr>
        <w:t xml:space="preserve"> Κέντρα.</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 Τα</w:t>
      </w:r>
      <w:r w:rsidRPr="00E354C3">
        <w:rPr>
          <w:rFonts w:ascii="Verdana" w:eastAsia="Times New Roman" w:hAnsi="Verdana" w:cs="Times New Roman"/>
          <w:b/>
          <w:bCs/>
          <w:color w:val="0C231A"/>
          <w:sz w:val="20"/>
          <w:lang w:eastAsia="el-GR"/>
        </w:rPr>
        <w:t> </w:t>
      </w:r>
      <w:proofErr w:type="spellStart"/>
      <w:r w:rsidRPr="00E354C3">
        <w:rPr>
          <w:rFonts w:ascii="Verdana" w:eastAsia="Times New Roman" w:hAnsi="Verdana" w:cs="Times New Roman"/>
          <w:b/>
          <w:bCs/>
          <w:color w:val="0C231A"/>
          <w:sz w:val="20"/>
          <w:lang w:eastAsia="el-GR"/>
        </w:rPr>
        <w:t>Ιατροπαιδαγωγικά</w:t>
      </w:r>
      <w:proofErr w:type="spellEnd"/>
      <w:r w:rsidRPr="00E354C3">
        <w:rPr>
          <w:rFonts w:ascii="Verdana" w:eastAsia="Times New Roman" w:hAnsi="Verdana" w:cs="Times New Roman"/>
          <w:b/>
          <w:bCs/>
          <w:color w:val="0C231A"/>
          <w:sz w:val="20"/>
          <w:lang w:eastAsia="el-GR"/>
        </w:rPr>
        <w:t xml:space="preserve"> Κέντρα (ΙΠΔ) αξιολογούν :</w:t>
      </w:r>
      <w:r w:rsidRPr="00E354C3">
        <w:rPr>
          <w:rFonts w:ascii="Verdana" w:eastAsia="Times New Roman" w:hAnsi="Verdana" w:cs="Times New Roman"/>
          <w:color w:val="0C231A"/>
          <w:sz w:val="20"/>
          <w:szCs w:val="20"/>
          <w:lang w:eastAsia="el-GR"/>
        </w:rPr>
        <w:br/>
        <w:t>α) μαθητές και</w:t>
      </w:r>
      <w:r w:rsidRPr="00E354C3">
        <w:rPr>
          <w:rFonts w:ascii="Verdana" w:eastAsia="Times New Roman" w:hAnsi="Verdana" w:cs="Times New Roman"/>
          <w:color w:val="0C231A"/>
          <w:sz w:val="20"/>
          <w:szCs w:val="20"/>
          <w:lang w:eastAsia="el-GR"/>
        </w:rPr>
        <w:br/>
        <w:t>β) αποφοίτους άνω των δέκα οκτώ (18) ετών, οι οποίοι κατά τη διάρκεια της φοίτησής τους στο Λύκειο δεν είχαν αξιολογηθεί, εφόσον στο ΙΠΔ λειτουργεί τμήμα για ενήλικες.</w:t>
      </w:r>
    </w:p>
    <w:p w:rsidR="00E354C3" w:rsidRPr="00E354C3" w:rsidRDefault="00E354C3" w:rsidP="00E354C3">
      <w:pPr>
        <w:shd w:val="clear" w:color="auto" w:fill="F6F8EC"/>
        <w:spacing w:before="117" w:after="117" w:line="240" w:lineRule="auto"/>
        <w:ind w:left="117" w:right="117"/>
        <w:jc w:val="center"/>
        <w:outlineLvl w:val="2"/>
        <w:rPr>
          <w:rFonts w:ascii="Verdana" w:eastAsia="Times New Roman" w:hAnsi="Verdana" w:cs="Times New Roman"/>
          <w:b/>
          <w:bCs/>
          <w:color w:val="0C231A"/>
          <w:sz w:val="29"/>
          <w:szCs w:val="29"/>
          <w:lang w:eastAsia="el-GR"/>
        </w:rPr>
      </w:pPr>
      <w:r w:rsidRPr="00E354C3">
        <w:rPr>
          <w:rFonts w:ascii="Verdana" w:eastAsia="Times New Roman" w:hAnsi="Verdana" w:cs="Times New Roman"/>
          <w:b/>
          <w:bCs/>
          <w:color w:val="0C231A"/>
          <w:sz w:val="29"/>
          <w:szCs w:val="29"/>
          <w:lang w:eastAsia="el-GR"/>
        </w:rPr>
        <w:t>Β2. ΑΥΤΙΣΜΟΣ</w:t>
      </w:r>
    </w:p>
    <w:p w:rsidR="00E354C3" w:rsidRPr="00E354C3" w:rsidRDefault="00E354C3" w:rsidP="00E354C3">
      <w:pPr>
        <w:shd w:val="clear" w:color="auto" w:fill="F6F8EC"/>
        <w:spacing w:before="100"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Οι μαθητές και απόφοιτοι με φάσμα αυτισμού εξετάζονται γραπτά ή προφορικά. Τα ΚΕΔΔΥ ή τα ΙΠΔ γνωματεύουν και εισηγούνται τον τρόπο εξέτασης μαθητών και αποφοίτων με φάσμα αυτισμού, ο οποίος μπορεί να είναι προφορικός ή γραπτός.</w:t>
      </w:r>
    </w:p>
    <w:p w:rsidR="00E354C3" w:rsidRPr="00E354C3" w:rsidRDefault="00E354C3" w:rsidP="00E354C3">
      <w:pPr>
        <w:shd w:val="clear" w:color="auto" w:fill="F6F8EC"/>
        <w:spacing w:before="100"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Εφόσον εισηγηθούν τον προφορικό τρόπο εξέτασης οι μαθητές και οι απόφοιτοι εξετάζονται μόνο προφορικά.</w:t>
      </w:r>
    </w:p>
    <w:p w:rsidR="00E354C3" w:rsidRPr="00E354C3" w:rsidRDefault="00E354C3" w:rsidP="00E354C3">
      <w:pPr>
        <w:shd w:val="clear" w:color="auto" w:fill="F6F8EC"/>
        <w:spacing w:before="117" w:after="117" w:line="240" w:lineRule="auto"/>
        <w:ind w:left="117" w:right="117"/>
        <w:jc w:val="center"/>
        <w:outlineLvl w:val="2"/>
        <w:rPr>
          <w:rFonts w:ascii="Verdana" w:eastAsia="Times New Roman" w:hAnsi="Verdana" w:cs="Times New Roman"/>
          <w:b/>
          <w:bCs/>
          <w:color w:val="0C231A"/>
          <w:sz w:val="29"/>
          <w:szCs w:val="29"/>
          <w:lang w:eastAsia="el-GR"/>
        </w:rPr>
      </w:pPr>
      <w:r w:rsidRPr="00E354C3">
        <w:rPr>
          <w:rFonts w:ascii="Verdana" w:eastAsia="Times New Roman" w:hAnsi="Verdana" w:cs="Times New Roman"/>
          <w:b/>
          <w:bCs/>
          <w:color w:val="0C231A"/>
          <w:sz w:val="29"/>
          <w:szCs w:val="29"/>
          <w:lang w:eastAsia="el-GR"/>
        </w:rPr>
        <w:t>Β3. ΙΣΧΥΣ ΓΝΩΜΑΤΕΥΣΕΩΝ ΚΕΔΔΥ ΚΑΙ ΙΑΤΡΟΠΑΙΔΑΓΩΓΙΚΩΝ ΚΕΝΤΡΩΝ</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1. Χρονική ισχύς:</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u w:val="single"/>
          <w:lang w:eastAsia="el-GR"/>
        </w:rPr>
        <w:t>Οι</w:t>
      </w:r>
      <w:r w:rsidRPr="00E354C3">
        <w:rPr>
          <w:rFonts w:ascii="Verdana" w:eastAsia="Times New Roman" w:hAnsi="Verdana" w:cs="Times New Roman"/>
          <w:color w:val="0C231A"/>
          <w:sz w:val="20"/>
          <w:u w:val="single"/>
          <w:lang w:eastAsia="el-GR"/>
        </w:rPr>
        <w:t> </w:t>
      </w:r>
      <w:r w:rsidRPr="00E354C3">
        <w:rPr>
          <w:rFonts w:ascii="Verdana" w:eastAsia="Times New Roman" w:hAnsi="Verdana" w:cs="Times New Roman"/>
          <w:b/>
          <w:bCs/>
          <w:color w:val="0C231A"/>
          <w:sz w:val="20"/>
          <w:u w:val="single"/>
          <w:lang w:eastAsia="el-GR"/>
        </w:rPr>
        <w:t>γνωματεύσεις των πρώην ΚΔΑΥ </w:t>
      </w:r>
      <w:r w:rsidRPr="00E354C3">
        <w:rPr>
          <w:rFonts w:ascii="Verdana" w:eastAsia="Times New Roman" w:hAnsi="Verdana" w:cs="Times New Roman"/>
          <w:color w:val="0C231A"/>
          <w:sz w:val="20"/>
          <w:szCs w:val="20"/>
          <w:u w:val="single"/>
          <w:lang w:eastAsia="el-GR"/>
        </w:rPr>
        <w:t>λήγουν μετά παρέλευσης τριετίας.</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Για τις γνωματεύσεις ΚΕΔΔΥ λαμβάνεται υπόψη το χρονικό διάστημα ισχύος ή ο χρόνος επαναξιολόγησης που αναφέρεται στη διάγνωση.</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u w:val="single"/>
          <w:lang w:eastAsia="el-GR"/>
        </w:rPr>
        <w:t>Εφόσον στη γνωμάτευση ΚΕΔΔΥ δεν αναφέρεται η ισχύς ή ο χρόνος επανεξέτασης, ως χρόνος ισχύος λαμβάνεται η τριετία.</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 xml:space="preserve">Στην περίπτωση αυτή γίνεται επαναξιολόγηση από τα ΚΕΔΔΥ ή από τα </w:t>
      </w:r>
      <w:proofErr w:type="spellStart"/>
      <w:r w:rsidRPr="00E354C3">
        <w:rPr>
          <w:rFonts w:ascii="Verdana" w:eastAsia="Times New Roman" w:hAnsi="Verdana" w:cs="Times New Roman"/>
          <w:color w:val="0C231A"/>
          <w:sz w:val="20"/>
          <w:szCs w:val="20"/>
          <w:lang w:eastAsia="el-GR"/>
        </w:rPr>
        <w:t>Ιατροπαιδαγωγικά</w:t>
      </w:r>
      <w:proofErr w:type="spellEnd"/>
      <w:r w:rsidRPr="00E354C3">
        <w:rPr>
          <w:rFonts w:ascii="Verdana" w:eastAsia="Times New Roman" w:hAnsi="Verdana" w:cs="Times New Roman"/>
          <w:color w:val="0C231A"/>
          <w:sz w:val="20"/>
          <w:szCs w:val="20"/>
          <w:lang w:eastAsia="el-GR"/>
        </w:rPr>
        <w:t xml:space="preserve"> Κέντρα (ΙΠΔ). Η γνωμάτευση η οποία θα χορηγείται από τα οικεία ΚΕΔΔΥ ή ΙΠΔ σε καμία περίπτωση δεν θα παραπέμπει σε παλαιότερη </w:t>
      </w:r>
      <w:r w:rsidRPr="00E354C3">
        <w:rPr>
          <w:rFonts w:ascii="Verdana" w:eastAsia="Times New Roman" w:hAnsi="Verdana" w:cs="Times New Roman"/>
          <w:color w:val="0C231A"/>
          <w:sz w:val="20"/>
          <w:szCs w:val="20"/>
          <w:lang w:eastAsia="el-GR"/>
        </w:rPr>
        <w:lastRenderedPageBreak/>
        <w:t>χορηγηθείσα γνωμάτευση αλλά πρέπει να εκδίδεται νέα μετά από εξέταση από τον οικείο φορέα κατά το χρόνο της παραπομπής του υποψηφίου.</w:t>
      </w:r>
    </w:p>
    <w:p w:rsidR="00E354C3" w:rsidRPr="00E354C3" w:rsidRDefault="00E354C3" w:rsidP="00E354C3">
      <w:pPr>
        <w:shd w:val="clear" w:color="auto" w:fill="F6F8EC"/>
        <w:spacing w:before="100" w:after="0" w:line="285" w:lineRule="atLeast"/>
        <w:ind w:firstLine="360"/>
        <w:jc w:val="both"/>
        <w:rPr>
          <w:rFonts w:ascii="Verdana" w:eastAsia="Times New Roman" w:hAnsi="Verdana" w:cs="Times New Roman"/>
          <w:color w:val="0C231A"/>
          <w:sz w:val="20"/>
          <w:szCs w:val="20"/>
          <w:lang w:eastAsia="el-GR"/>
        </w:rPr>
      </w:pPr>
      <w:proofErr w:type="spellStart"/>
      <w:r w:rsidRPr="00E354C3">
        <w:rPr>
          <w:rFonts w:ascii="Verdana" w:eastAsia="Times New Roman" w:hAnsi="Verdana" w:cs="Times New Roman"/>
          <w:color w:val="0C231A"/>
          <w:sz w:val="20"/>
          <w:szCs w:val="20"/>
          <w:lang w:eastAsia="el-GR"/>
        </w:rPr>
        <w:t>Ο,τι</w:t>
      </w:r>
      <w:proofErr w:type="spellEnd"/>
      <w:r w:rsidRPr="00E354C3">
        <w:rPr>
          <w:rFonts w:ascii="Verdana" w:eastAsia="Times New Roman" w:hAnsi="Verdana" w:cs="Times New Roman"/>
          <w:color w:val="0C231A"/>
          <w:sz w:val="20"/>
          <w:szCs w:val="20"/>
          <w:lang w:eastAsia="el-GR"/>
        </w:rPr>
        <w:t xml:space="preserve"> ισχύει για τη χρονική διάρκεια των διαγνώσεων των ΚΕΔΔΥ ισχύει και για τις γνωματεύσεις των </w:t>
      </w:r>
      <w:proofErr w:type="spellStart"/>
      <w:r w:rsidRPr="00E354C3">
        <w:rPr>
          <w:rFonts w:ascii="Verdana" w:eastAsia="Times New Roman" w:hAnsi="Verdana" w:cs="Times New Roman"/>
          <w:color w:val="0C231A"/>
          <w:sz w:val="20"/>
          <w:szCs w:val="20"/>
          <w:lang w:eastAsia="el-GR"/>
        </w:rPr>
        <w:t>Ιατροπαιδαγωγικών</w:t>
      </w:r>
      <w:proofErr w:type="spellEnd"/>
      <w:r w:rsidRPr="00E354C3">
        <w:rPr>
          <w:rFonts w:ascii="Verdana" w:eastAsia="Times New Roman" w:hAnsi="Verdana" w:cs="Times New Roman"/>
          <w:color w:val="0C231A"/>
          <w:sz w:val="20"/>
          <w:szCs w:val="20"/>
          <w:lang w:eastAsia="el-GR"/>
        </w:rPr>
        <w:t xml:space="preserve"> Κέντρων με την επιφύλαξη των οδηγιών της με </w:t>
      </w:r>
      <w:proofErr w:type="spellStart"/>
      <w:r w:rsidRPr="00E354C3">
        <w:rPr>
          <w:rFonts w:ascii="Verdana" w:eastAsia="Times New Roman" w:hAnsi="Verdana" w:cs="Times New Roman"/>
          <w:color w:val="0C231A"/>
          <w:sz w:val="20"/>
          <w:szCs w:val="20"/>
          <w:lang w:eastAsia="el-GR"/>
        </w:rPr>
        <w:t>αριθμ</w:t>
      </w:r>
      <w:proofErr w:type="spellEnd"/>
      <w:r w:rsidRPr="00E354C3">
        <w:rPr>
          <w:rFonts w:ascii="Verdana" w:eastAsia="Times New Roman" w:hAnsi="Verdana" w:cs="Times New Roman"/>
          <w:color w:val="0C231A"/>
          <w:sz w:val="20"/>
          <w:szCs w:val="20"/>
          <w:lang w:eastAsia="el-GR"/>
        </w:rPr>
        <w:t xml:space="preserve">. 139843/Γ6/9-11-2012 εγκυκλίου της Διεύθυνσης Ειδικής Αγωγής (πληροφορίες: </w:t>
      </w:r>
      <w:proofErr w:type="spellStart"/>
      <w:r w:rsidRPr="00E354C3">
        <w:rPr>
          <w:rFonts w:ascii="Verdana" w:eastAsia="Times New Roman" w:hAnsi="Verdana" w:cs="Times New Roman"/>
          <w:color w:val="0C231A"/>
          <w:sz w:val="20"/>
          <w:szCs w:val="20"/>
          <w:lang w:eastAsia="el-GR"/>
        </w:rPr>
        <w:t>τηλ</w:t>
      </w:r>
      <w:proofErr w:type="spellEnd"/>
      <w:r w:rsidRPr="00E354C3">
        <w:rPr>
          <w:rFonts w:ascii="Verdana" w:eastAsia="Times New Roman" w:hAnsi="Verdana" w:cs="Times New Roman"/>
          <w:color w:val="0C231A"/>
          <w:sz w:val="20"/>
          <w:szCs w:val="20"/>
          <w:lang w:eastAsia="el-GR"/>
        </w:rPr>
        <w:t>. 210-3442929).</w:t>
      </w:r>
    </w:p>
    <w:p w:rsidR="00E354C3" w:rsidRPr="00E354C3" w:rsidRDefault="00E354C3" w:rsidP="00E354C3">
      <w:pPr>
        <w:shd w:val="clear" w:color="auto" w:fill="F6F8EC"/>
        <w:spacing w:before="100"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 xml:space="preserve">Οι γνωματεύσεις των ΚΕΔΔΥ ή των </w:t>
      </w:r>
      <w:proofErr w:type="spellStart"/>
      <w:r w:rsidRPr="00E354C3">
        <w:rPr>
          <w:rFonts w:ascii="Verdana" w:eastAsia="Times New Roman" w:hAnsi="Verdana" w:cs="Times New Roman"/>
          <w:color w:val="0C231A"/>
          <w:sz w:val="20"/>
          <w:szCs w:val="20"/>
          <w:lang w:eastAsia="el-GR"/>
        </w:rPr>
        <w:t>Ιατροπαιδαγωγικών</w:t>
      </w:r>
      <w:proofErr w:type="spellEnd"/>
      <w:r w:rsidRPr="00E354C3">
        <w:rPr>
          <w:rFonts w:ascii="Verdana" w:eastAsia="Times New Roman" w:hAnsi="Verdana" w:cs="Times New Roman"/>
          <w:color w:val="0C231A"/>
          <w:sz w:val="20"/>
          <w:szCs w:val="20"/>
          <w:lang w:eastAsia="el-GR"/>
        </w:rPr>
        <w:t xml:space="preserve"> Κέντρων των οποίων η ισχύς έχει λήξει οποτεδήποτε κατά τη διάρκεια του σχολικού έτους γίνονται δεκτές για τις πανελλαδικές εξετάσεις του έτους αυτού.</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u w:val="single"/>
          <w:lang w:eastAsia="el-GR"/>
        </w:rPr>
        <w:t>2. Αρμόδια ΚΕΔΔΥ και ΙΠΔ</w:t>
      </w:r>
      <w:r w:rsidRPr="00E354C3">
        <w:rPr>
          <w:rFonts w:ascii="Verdana" w:eastAsia="Times New Roman" w:hAnsi="Verdana" w:cs="Times New Roman"/>
          <w:color w:val="0C231A"/>
          <w:sz w:val="20"/>
          <w:szCs w:val="20"/>
          <w:lang w:eastAsia="el-GR"/>
        </w:rPr>
        <w:t xml:space="preserve">: Τα ΚΕΔΔΥ, τα οποία χορηγούν τις γνωματεύσεις των προαναφερομένων μαθησιακών δυσκολιών, λειτουργούν στην οικεία Διεύθυνση Δευτεροβάθμιας Εκπαίδευσης στην οποία υπάγεται το Λύκειο φοίτησης του μαθητή. Τα </w:t>
      </w:r>
      <w:proofErr w:type="spellStart"/>
      <w:r w:rsidRPr="00E354C3">
        <w:rPr>
          <w:rFonts w:ascii="Verdana" w:eastAsia="Times New Roman" w:hAnsi="Verdana" w:cs="Times New Roman"/>
          <w:color w:val="0C231A"/>
          <w:sz w:val="20"/>
          <w:szCs w:val="20"/>
          <w:lang w:eastAsia="el-GR"/>
        </w:rPr>
        <w:t>Ιατροπαιδαγωγικά</w:t>
      </w:r>
      <w:proofErr w:type="spellEnd"/>
      <w:r w:rsidRPr="00E354C3">
        <w:rPr>
          <w:rFonts w:ascii="Verdana" w:eastAsia="Times New Roman" w:hAnsi="Verdana" w:cs="Times New Roman"/>
          <w:color w:val="0C231A"/>
          <w:sz w:val="20"/>
          <w:szCs w:val="20"/>
          <w:lang w:eastAsia="el-GR"/>
        </w:rPr>
        <w:t xml:space="preserve"> Κέντρα, των οποίων οι γνωματεύσεις για τις προαναφερόμενες ειδικές μαθησιακές δυσκολίες, που εξακολουθούν να ισχύουν για το σχολικό έτος 2012-2013, περιλαμβάνονται στον </w:t>
      </w:r>
      <w:proofErr w:type="spellStart"/>
      <w:r w:rsidRPr="00E354C3">
        <w:rPr>
          <w:rFonts w:ascii="Verdana" w:eastAsia="Times New Roman" w:hAnsi="Verdana" w:cs="Times New Roman"/>
          <w:color w:val="0C231A"/>
          <w:sz w:val="20"/>
          <w:szCs w:val="20"/>
          <w:lang w:eastAsia="el-GR"/>
        </w:rPr>
        <w:t>επικαιροποιημένο</w:t>
      </w:r>
      <w:proofErr w:type="spellEnd"/>
      <w:r w:rsidRPr="00E354C3">
        <w:rPr>
          <w:rFonts w:ascii="Verdana" w:eastAsia="Times New Roman" w:hAnsi="Verdana" w:cs="Times New Roman"/>
          <w:color w:val="0C231A"/>
          <w:sz w:val="20"/>
          <w:szCs w:val="20"/>
          <w:lang w:eastAsia="el-GR"/>
        </w:rPr>
        <w:t xml:space="preserve"> πίνακα της με </w:t>
      </w:r>
      <w:proofErr w:type="spellStart"/>
      <w:r w:rsidRPr="00E354C3">
        <w:rPr>
          <w:rFonts w:ascii="Verdana" w:eastAsia="Times New Roman" w:hAnsi="Verdana" w:cs="Times New Roman"/>
          <w:color w:val="0C231A"/>
          <w:sz w:val="20"/>
          <w:szCs w:val="20"/>
          <w:lang w:eastAsia="el-GR"/>
        </w:rPr>
        <w:t>αριθμ</w:t>
      </w:r>
      <w:proofErr w:type="spellEnd"/>
      <w:r w:rsidRPr="00E354C3">
        <w:rPr>
          <w:rFonts w:ascii="Verdana" w:eastAsia="Times New Roman" w:hAnsi="Verdana" w:cs="Times New Roman"/>
          <w:color w:val="0C231A"/>
          <w:sz w:val="20"/>
          <w:szCs w:val="20"/>
          <w:lang w:eastAsia="el-GR"/>
        </w:rPr>
        <w:t xml:space="preserve">. 139843/Γ6/9-11-2012 εγκυκλίου της Διεύθυνσης Ειδικής Αγωγής, η οποία σας έχει αποσταλεί (πληροφορίες: </w:t>
      </w:r>
      <w:proofErr w:type="spellStart"/>
      <w:r w:rsidRPr="00E354C3">
        <w:rPr>
          <w:rFonts w:ascii="Verdana" w:eastAsia="Times New Roman" w:hAnsi="Verdana" w:cs="Times New Roman"/>
          <w:color w:val="0C231A"/>
          <w:sz w:val="20"/>
          <w:szCs w:val="20"/>
          <w:lang w:eastAsia="el-GR"/>
        </w:rPr>
        <w:t>τηλ</w:t>
      </w:r>
      <w:proofErr w:type="spellEnd"/>
      <w:r w:rsidRPr="00E354C3">
        <w:rPr>
          <w:rFonts w:ascii="Verdana" w:eastAsia="Times New Roman" w:hAnsi="Verdana" w:cs="Times New Roman"/>
          <w:color w:val="0C231A"/>
          <w:sz w:val="20"/>
          <w:szCs w:val="20"/>
          <w:lang w:eastAsia="el-GR"/>
        </w:rPr>
        <w:t>. 210-3442929).</w:t>
      </w:r>
      <w:r w:rsidRPr="00E354C3">
        <w:rPr>
          <w:rFonts w:ascii="Verdana" w:eastAsia="Times New Roman" w:hAnsi="Verdana" w:cs="Times New Roman"/>
          <w:color w:val="0C231A"/>
          <w:sz w:val="20"/>
          <w:szCs w:val="20"/>
          <w:lang w:eastAsia="el-GR"/>
        </w:rPr>
        <w:br/>
      </w:r>
      <w:r w:rsidRPr="00E354C3">
        <w:rPr>
          <w:rFonts w:ascii="Verdana" w:eastAsia="Times New Roman" w:hAnsi="Verdana" w:cs="Times New Roman"/>
          <w:color w:val="0C231A"/>
          <w:sz w:val="20"/>
          <w:szCs w:val="20"/>
          <w:u w:val="single"/>
          <w:lang w:eastAsia="el-GR"/>
        </w:rPr>
        <w:t>Τονίζεται ότι στις γνωματεύσεις θα πρέπει να αναφέρεται η διάρκεια ισχύος τους ή να αναγράφεται ο χρόνος επαναξιολόγησης του μαθητή.</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3. Σύμφωνα με τις διατάξεις της παραγράφου 4 του άρθρου 5 του Ν. 3699/2008 ,</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 xml:space="preserve">όταν υπάρχει διάσταση απόψεων μεταξύ των γνωματεύσεων των ΚΕΔΔΥ και των </w:t>
      </w:r>
      <w:proofErr w:type="spellStart"/>
      <w:r w:rsidRPr="00E354C3">
        <w:rPr>
          <w:rFonts w:ascii="Verdana" w:eastAsia="Times New Roman" w:hAnsi="Verdana" w:cs="Times New Roman"/>
          <w:b/>
          <w:bCs/>
          <w:color w:val="0C231A"/>
          <w:sz w:val="20"/>
          <w:lang w:eastAsia="el-GR"/>
        </w:rPr>
        <w:t>Ιατροπαιδαγωγικών</w:t>
      </w:r>
      <w:proofErr w:type="spellEnd"/>
      <w:r w:rsidRPr="00E354C3">
        <w:rPr>
          <w:rFonts w:ascii="Verdana" w:eastAsia="Times New Roman" w:hAnsi="Verdana" w:cs="Times New Roman"/>
          <w:b/>
          <w:bCs/>
          <w:color w:val="0C231A"/>
          <w:sz w:val="20"/>
          <w:lang w:eastAsia="el-GR"/>
        </w:rPr>
        <w:t xml:space="preserve"> Κέντρων (ΙΠΔ)</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για τον μαθητή, δίδεται το δικαίωμα προσφυγής σε Δευτεροβάθμια Ειδική Διαγνωστική Επιτροπή Αξιολόγησης (ΕΔΕΑ). Η απόφαση της Δευτεροβάθμιας ΕΔΕΑ είναι οριστική. Η Δευτεροβάθμια Ειδική Διαγνωστική Επιτροπή Αξιολόγησης (ΕΔΕΑ) εδρεύει σε κάθε Περιφερειακή Διεύθυνση Εκπαίδευσης.</w:t>
      </w:r>
      <w:r w:rsidRPr="00E354C3">
        <w:rPr>
          <w:rFonts w:ascii="Verdana" w:eastAsia="Times New Roman" w:hAnsi="Verdana" w:cs="Times New Roman"/>
          <w:color w:val="0C231A"/>
          <w:sz w:val="20"/>
          <w:szCs w:val="20"/>
          <w:lang w:eastAsia="el-GR"/>
        </w:rPr>
        <w:br/>
        <w:t xml:space="preserve">Στην περίπτωση όμως που υπάρχει διάσταση απόψεων μεταξύ των γνωματεύσεων των ΚΕΔΔΥ (πρώην ΚΔΑΥ) και των </w:t>
      </w:r>
      <w:proofErr w:type="spellStart"/>
      <w:r w:rsidRPr="00E354C3">
        <w:rPr>
          <w:rFonts w:ascii="Verdana" w:eastAsia="Times New Roman" w:hAnsi="Verdana" w:cs="Times New Roman"/>
          <w:color w:val="0C231A"/>
          <w:sz w:val="20"/>
          <w:szCs w:val="20"/>
          <w:lang w:eastAsia="el-GR"/>
        </w:rPr>
        <w:t>Ιατροπαιδαγωγικών</w:t>
      </w:r>
      <w:proofErr w:type="spellEnd"/>
      <w:r w:rsidRPr="00E354C3">
        <w:rPr>
          <w:rFonts w:ascii="Verdana" w:eastAsia="Times New Roman" w:hAnsi="Verdana" w:cs="Times New Roman"/>
          <w:color w:val="0C231A"/>
          <w:sz w:val="20"/>
          <w:szCs w:val="20"/>
          <w:lang w:eastAsia="el-GR"/>
        </w:rPr>
        <w:t xml:space="preserve"> Κέντρων (ΙΠΔ) για τον μαθητή και δεν έχει γίνει προσφυγή στη Δευτεροβάθμια ΕΔΕΑ, τότε υπερισχύει η γνωμάτευση των ΚΕΔΔΥ (πρώην ΚΔΑΥ).</w:t>
      </w:r>
    </w:p>
    <w:p w:rsidR="00E354C3" w:rsidRPr="00E354C3" w:rsidRDefault="00E354C3" w:rsidP="00E354C3">
      <w:pPr>
        <w:shd w:val="clear" w:color="auto" w:fill="F6F8EC"/>
        <w:spacing w:before="50" w:after="50" w:line="240" w:lineRule="auto"/>
        <w:ind w:left="50" w:right="50"/>
        <w:jc w:val="center"/>
        <w:outlineLvl w:val="1"/>
        <w:rPr>
          <w:rFonts w:ascii="Verdana" w:eastAsia="Times New Roman" w:hAnsi="Verdana" w:cs="Times New Roman"/>
          <w:b/>
          <w:bCs/>
          <w:color w:val="1F3A4A"/>
          <w:spacing w:val="20"/>
          <w:sz w:val="31"/>
          <w:szCs w:val="31"/>
          <w:lang w:eastAsia="el-GR"/>
        </w:rPr>
      </w:pPr>
      <w:r w:rsidRPr="00E354C3">
        <w:rPr>
          <w:rFonts w:ascii="Verdana" w:eastAsia="Times New Roman" w:hAnsi="Verdana" w:cs="Times New Roman"/>
          <w:b/>
          <w:bCs/>
          <w:color w:val="1F3A4A"/>
          <w:spacing w:val="20"/>
          <w:sz w:val="31"/>
          <w:szCs w:val="31"/>
          <w:lang w:eastAsia="el-GR"/>
        </w:rPr>
        <w:t>Γ. ΠΕΡΙΠΤΩΣΕΙΣ ΓΙΑ ΤΙΣ ΟΠΟΙΕΣ ΑΠΑΙΤΟΥΝΤΑΙ ΓΝΩΜΑΤΕΥΣΕΙΣ ΑΠΟ ΤΙΣ ΥΓΕΙΟΝΟΜΙΚΕΣ ΕΠΙΤΡΟΠΕΣ ΓΙΑ ΠΡΟΦΟΡΙΚΗ ΕΞΕΤΑΣΗ</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u w:val="single"/>
          <w:lang w:eastAsia="el-GR"/>
        </w:rPr>
        <w:t>Οι μαθητές και οι απόφοιτοι με τις παρακάτω αναπηρίες εξετάζονται προφορικά.</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Οι αναφερόμενες αναπηρίες πιστοποιούνται σύμφωνα με το ισχύον κάθε φορά σύστημα πιστοποίησης αναπηρίας Υγειονομικής Επιτροπής.</w:t>
      </w:r>
    </w:p>
    <w:p w:rsidR="00E354C3" w:rsidRPr="00E354C3" w:rsidRDefault="00E354C3" w:rsidP="00E354C3">
      <w:pPr>
        <w:shd w:val="clear" w:color="auto" w:fill="F6F8EC"/>
        <w:spacing w:before="100"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Συγκεκριμένα εξετάζονται προφορικά οι μαθητές και οι απόφοιτοι οι οποίοι αδυνατούν να υποστούν γραπτή εξέταση επειδή:</w:t>
      </w:r>
    </w:p>
    <w:p w:rsidR="00E354C3" w:rsidRPr="00E354C3" w:rsidRDefault="00E354C3" w:rsidP="00E354C3">
      <w:pPr>
        <w:shd w:val="clear" w:color="auto" w:fill="F6F8EC"/>
        <w:spacing w:after="0" w:line="285" w:lineRule="atLeast"/>
        <w:ind w:left="670"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ι)</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είναι τυφλοί,</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σύμφωνα με το Ν. 958/79 (ΦΕΚ 191 τ. Α) ή έχουν ποσοστό</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αναπηρίας στην όρασή τους τουλάχιστον 67% </w:t>
      </w:r>
      <w:r w:rsidRPr="00E354C3">
        <w:rPr>
          <w:rFonts w:ascii="Verdana" w:eastAsia="Times New Roman" w:hAnsi="Verdana" w:cs="Times New Roman"/>
          <w:color w:val="0C231A"/>
          <w:sz w:val="20"/>
          <w:szCs w:val="20"/>
          <w:lang w:eastAsia="el-GR"/>
        </w:rPr>
        <w:t>ή είναι</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αμβλύωπες </w:t>
      </w:r>
      <w:r w:rsidRPr="00E354C3">
        <w:rPr>
          <w:rFonts w:ascii="Verdana" w:eastAsia="Times New Roman" w:hAnsi="Verdana" w:cs="Times New Roman"/>
          <w:color w:val="0C231A"/>
          <w:sz w:val="20"/>
          <w:szCs w:val="20"/>
          <w:lang w:eastAsia="el-GR"/>
        </w:rPr>
        <w:t>με ποσοστό αναπηρίας στην όρασή τους τουλάχιστον 67% .</w:t>
      </w:r>
    </w:p>
    <w:p w:rsidR="00E354C3" w:rsidRPr="00E354C3" w:rsidRDefault="00E354C3" w:rsidP="00E354C3">
      <w:pPr>
        <w:shd w:val="clear" w:color="auto" w:fill="F6F8EC"/>
        <w:spacing w:after="0" w:line="285" w:lineRule="atLeast"/>
        <w:ind w:left="670" w:firstLine="360"/>
        <w:jc w:val="both"/>
        <w:rPr>
          <w:rFonts w:ascii="Verdana" w:eastAsia="Times New Roman" w:hAnsi="Verdana" w:cs="Times New Roman"/>
          <w:color w:val="0C231A"/>
          <w:sz w:val="20"/>
          <w:szCs w:val="20"/>
          <w:lang w:eastAsia="el-GR"/>
        </w:rPr>
      </w:pPr>
      <w:proofErr w:type="spellStart"/>
      <w:r w:rsidRPr="00E354C3">
        <w:rPr>
          <w:rFonts w:ascii="Verdana" w:eastAsia="Times New Roman" w:hAnsi="Verdana" w:cs="Times New Roman"/>
          <w:color w:val="0C231A"/>
          <w:sz w:val="20"/>
          <w:szCs w:val="20"/>
          <w:lang w:eastAsia="el-GR"/>
        </w:rPr>
        <w:t>ιι</w:t>
      </w:r>
      <w:proofErr w:type="spellEnd"/>
      <w:r w:rsidRPr="00E354C3">
        <w:rPr>
          <w:rFonts w:ascii="Verdana" w:eastAsia="Times New Roman" w:hAnsi="Verdana" w:cs="Times New Roman"/>
          <w:color w:val="0C231A"/>
          <w:sz w:val="20"/>
          <w:szCs w:val="20"/>
          <w:lang w:eastAsia="el-GR"/>
        </w:rPr>
        <w:t>) έχουν</w:t>
      </w:r>
      <w:r w:rsidRPr="00E354C3">
        <w:rPr>
          <w:rFonts w:ascii="Verdana" w:eastAsia="Times New Roman" w:hAnsi="Verdana" w:cs="Times New Roman"/>
          <w:b/>
          <w:bCs/>
          <w:color w:val="0C231A"/>
          <w:sz w:val="20"/>
          <w:lang w:eastAsia="el-GR"/>
        </w:rPr>
        <w:t> κινητική αναπηρία τουλάχιστον 67% μόνιμη ή προσωρινή, που συνδέεται με τα άνω άκρα</w:t>
      </w:r>
      <w:r w:rsidRPr="00E354C3">
        <w:rPr>
          <w:rFonts w:ascii="Verdana" w:eastAsia="Times New Roman" w:hAnsi="Verdana" w:cs="Times New Roman"/>
          <w:color w:val="0C231A"/>
          <w:sz w:val="20"/>
          <w:szCs w:val="20"/>
          <w:lang w:eastAsia="el-GR"/>
        </w:rPr>
        <w:t>,</w:t>
      </w:r>
    </w:p>
    <w:p w:rsidR="00E354C3" w:rsidRPr="00E354C3" w:rsidRDefault="00E354C3" w:rsidP="00E354C3">
      <w:pPr>
        <w:shd w:val="clear" w:color="auto" w:fill="F6F8EC"/>
        <w:spacing w:after="0" w:line="285" w:lineRule="atLeast"/>
        <w:ind w:left="670" w:firstLine="360"/>
        <w:jc w:val="both"/>
        <w:rPr>
          <w:rFonts w:ascii="Verdana" w:eastAsia="Times New Roman" w:hAnsi="Verdana" w:cs="Times New Roman"/>
          <w:color w:val="0C231A"/>
          <w:sz w:val="20"/>
          <w:szCs w:val="20"/>
          <w:lang w:eastAsia="el-GR"/>
        </w:rPr>
      </w:pPr>
      <w:proofErr w:type="spellStart"/>
      <w:r w:rsidRPr="00E354C3">
        <w:rPr>
          <w:rFonts w:ascii="Verdana" w:eastAsia="Times New Roman" w:hAnsi="Verdana" w:cs="Times New Roman"/>
          <w:color w:val="0C231A"/>
          <w:sz w:val="20"/>
          <w:szCs w:val="20"/>
          <w:lang w:eastAsia="el-GR"/>
        </w:rPr>
        <w:t>ιιι</w:t>
      </w:r>
      <w:proofErr w:type="spellEnd"/>
      <w:r w:rsidRPr="00E354C3">
        <w:rPr>
          <w:rFonts w:ascii="Verdana" w:eastAsia="Times New Roman" w:hAnsi="Verdana" w:cs="Times New Roman"/>
          <w:color w:val="0C231A"/>
          <w:sz w:val="20"/>
          <w:szCs w:val="20"/>
          <w:lang w:eastAsia="el-GR"/>
        </w:rPr>
        <w:t>) πάσχουν από</w:t>
      </w:r>
      <w:r w:rsidRPr="00E354C3">
        <w:rPr>
          <w:rFonts w:ascii="Verdana" w:eastAsia="Times New Roman" w:hAnsi="Verdana" w:cs="Times New Roman"/>
          <w:color w:val="0C231A"/>
          <w:sz w:val="20"/>
          <w:lang w:eastAsia="el-GR"/>
        </w:rPr>
        <w:t> </w:t>
      </w:r>
      <w:proofErr w:type="spellStart"/>
      <w:r w:rsidRPr="00E354C3">
        <w:rPr>
          <w:rFonts w:ascii="Verdana" w:eastAsia="Times New Roman" w:hAnsi="Verdana" w:cs="Times New Roman"/>
          <w:b/>
          <w:bCs/>
          <w:color w:val="0C231A"/>
          <w:sz w:val="20"/>
          <w:lang w:eastAsia="el-GR"/>
        </w:rPr>
        <w:t>σπαστικότητα</w:t>
      </w:r>
      <w:proofErr w:type="spellEnd"/>
      <w:r w:rsidRPr="00E354C3">
        <w:rPr>
          <w:rFonts w:ascii="Verdana" w:eastAsia="Times New Roman" w:hAnsi="Verdana" w:cs="Times New Roman"/>
          <w:b/>
          <w:bCs/>
          <w:color w:val="0C231A"/>
          <w:sz w:val="20"/>
          <w:lang w:eastAsia="el-GR"/>
        </w:rPr>
        <w:t xml:space="preserve"> των άνω άκρων,</w:t>
      </w:r>
    </w:p>
    <w:p w:rsidR="00E354C3" w:rsidRPr="00E354C3" w:rsidRDefault="00E354C3" w:rsidP="00E354C3">
      <w:pPr>
        <w:shd w:val="clear" w:color="auto" w:fill="F6F8EC"/>
        <w:spacing w:after="0" w:line="285" w:lineRule="atLeast"/>
        <w:ind w:left="670" w:firstLine="360"/>
        <w:jc w:val="both"/>
        <w:rPr>
          <w:rFonts w:ascii="Verdana" w:eastAsia="Times New Roman" w:hAnsi="Verdana" w:cs="Times New Roman"/>
          <w:color w:val="0C231A"/>
          <w:sz w:val="20"/>
          <w:szCs w:val="20"/>
          <w:lang w:eastAsia="el-GR"/>
        </w:rPr>
      </w:pPr>
      <w:proofErr w:type="spellStart"/>
      <w:r w:rsidRPr="00E354C3">
        <w:rPr>
          <w:rFonts w:ascii="Verdana" w:eastAsia="Times New Roman" w:hAnsi="Verdana" w:cs="Times New Roman"/>
          <w:color w:val="0C231A"/>
          <w:sz w:val="20"/>
          <w:szCs w:val="20"/>
          <w:lang w:eastAsia="el-GR"/>
        </w:rPr>
        <w:t>ιν</w:t>
      </w:r>
      <w:proofErr w:type="spellEnd"/>
      <w:r w:rsidRPr="00E354C3">
        <w:rPr>
          <w:rFonts w:ascii="Verdana" w:eastAsia="Times New Roman" w:hAnsi="Verdana" w:cs="Times New Roman"/>
          <w:color w:val="0C231A"/>
          <w:sz w:val="20"/>
          <w:szCs w:val="20"/>
          <w:lang w:eastAsia="el-GR"/>
        </w:rPr>
        <w:t>) πάσχουν από</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κάταγμα ή άλλη προσωρινή βλάβη των άνω άκρων</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που καθιστά αδύνατη τη χρήση τους για γραφή.</w:t>
      </w:r>
    </w:p>
    <w:p w:rsidR="00E354C3" w:rsidRPr="00E354C3" w:rsidRDefault="00E354C3" w:rsidP="00E354C3">
      <w:pPr>
        <w:shd w:val="clear" w:color="auto" w:fill="F6F8EC"/>
        <w:spacing w:before="100"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Αν για τις ανωτέρω αναπηρίες υπάρχει γνωμάτευση Υγειονομικής Επιτροπής που έχει εκδοθεί πριν την 1/9/11 και είναι σε ισχύ, τότε αυτή μπορεί να χρησιμοποιηθεί και να γίνει δεκτή. Σε περίπτωση που δεν έχει εκδοθεί σχετική γνωμάτευση οι αναφερόμενες στις περιπτώσεις (ι), (</w:t>
      </w:r>
      <w:proofErr w:type="spellStart"/>
      <w:r w:rsidRPr="00E354C3">
        <w:rPr>
          <w:rFonts w:ascii="Verdana" w:eastAsia="Times New Roman" w:hAnsi="Verdana" w:cs="Times New Roman"/>
          <w:color w:val="0C231A"/>
          <w:sz w:val="20"/>
          <w:szCs w:val="20"/>
          <w:lang w:eastAsia="el-GR"/>
        </w:rPr>
        <w:t>ιι</w:t>
      </w:r>
      <w:proofErr w:type="spellEnd"/>
      <w:r w:rsidRPr="00E354C3">
        <w:rPr>
          <w:rFonts w:ascii="Verdana" w:eastAsia="Times New Roman" w:hAnsi="Verdana" w:cs="Times New Roman"/>
          <w:color w:val="0C231A"/>
          <w:sz w:val="20"/>
          <w:szCs w:val="20"/>
          <w:lang w:eastAsia="el-GR"/>
        </w:rPr>
        <w:t>) και (iii) αναπηρίες πιστοποιούνται από τις Υγειονομικές Επιτροπές του ΚΕ.Π.Α (Κέντρο Πιστοποίησης Αναπηρίας) του ΙΚΑ-ΕΤΑΜ (βλ. παρ. ΣΤ1)</w:t>
      </w:r>
    </w:p>
    <w:p w:rsidR="00E354C3" w:rsidRPr="00E354C3" w:rsidRDefault="00E354C3" w:rsidP="00E354C3">
      <w:pPr>
        <w:shd w:val="clear" w:color="auto" w:fill="F6F8EC"/>
        <w:spacing w:before="100"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Ο τρόπος πιστοποίησης της αναφερόμενης στην περίπτωση (</w:t>
      </w:r>
      <w:proofErr w:type="spellStart"/>
      <w:r w:rsidRPr="00E354C3">
        <w:rPr>
          <w:rFonts w:ascii="Verdana" w:eastAsia="Times New Roman" w:hAnsi="Verdana" w:cs="Times New Roman"/>
          <w:color w:val="0C231A"/>
          <w:sz w:val="20"/>
          <w:szCs w:val="20"/>
          <w:lang w:eastAsia="el-GR"/>
        </w:rPr>
        <w:t>ιν</w:t>
      </w:r>
      <w:proofErr w:type="spellEnd"/>
      <w:r w:rsidRPr="00E354C3">
        <w:rPr>
          <w:rFonts w:ascii="Verdana" w:eastAsia="Times New Roman" w:hAnsi="Verdana" w:cs="Times New Roman"/>
          <w:color w:val="0C231A"/>
          <w:sz w:val="20"/>
          <w:szCs w:val="20"/>
          <w:lang w:eastAsia="el-GR"/>
        </w:rPr>
        <w:t>) αδυναμίας θα γνωστοποιηθεί με νεότερη εγκύκλιο.</w:t>
      </w:r>
    </w:p>
    <w:p w:rsidR="00E354C3" w:rsidRPr="00E354C3" w:rsidRDefault="00E354C3" w:rsidP="00E354C3">
      <w:pPr>
        <w:shd w:val="clear" w:color="auto" w:fill="F6F8EC"/>
        <w:spacing w:before="50" w:after="50" w:line="240" w:lineRule="auto"/>
        <w:ind w:left="50" w:right="50"/>
        <w:jc w:val="center"/>
        <w:outlineLvl w:val="1"/>
        <w:rPr>
          <w:rFonts w:ascii="Verdana" w:eastAsia="Times New Roman" w:hAnsi="Verdana" w:cs="Times New Roman"/>
          <w:b/>
          <w:bCs/>
          <w:color w:val="1F3A4A"/>
          <w:spacing w:val="20"/>
          <w:sz w:val="31"/>
          <w:szCs w:val="31"/>
          <w:lang w:eastAsia="el-GR"/>
        </w:rPr>
      </w:pPr>
      <w:r w:rsidRPr="00E354C3">
        <w:rPr>
          <w:rFonts w:ascii="Verdana" w:eastAsia="Times New Roman" w:hAnsi="Verdana" w:cs="Times New Roman"/>
          <w:b/>
          <w:bCs/>
          <w:color w:val="1F3A4A"/>
          <w:spacing w:val="20"/>
          <w:sz w:val="31"/>
          <w:szCs w:val="31"/>
          <w:lang w:eastAsia="el-GR"/>
        </w:rPr>
        <w:lastRenderedPageBreak/>
        <w:t>Δ. ΠΕΡΙΠΤΩΣΕΙΣ ΓΙΑ ΤΙΣ ΟΠΟΙΕΣ ΑΠΑΙΤΟΥΝΤΑΙ ΓΝΩΜΑΤΕΥΣΕΙΣ ΑΠΟ ΤΙΣ ΥΓΕΙΟΝΟΜΙΚΕΣ ΕΠΙΤΡΟΠΕΣ, ΤΑ ΚΕΔΔΥ Ή ΤΑ ΙΑΤΡΟΠΑΙΔΑΓΩΓΙΚΑ ΚΕΝΤΡΑ ΓΙΑ ΓΡΑΠΤΗ ΕΞΕΤΑΣΗ</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Οι μαθητές και οι απόφοιτοι που παρουσιάζουν</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σοβαρά προβλήματα ακοής</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(κωφοί, βαρήκοοι), σε ποσοστό 67% και πάνω και όσοι παρουσιάζουν</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προβλήματα λόγου και ομιλίας</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(δυσαρθρία, τραυλισμό) καθώς και προβλήματα επιληψίας,</w:t>
      </w:r>
      <w:r w:rsidRPr="00E354C3">
        <w:rPr>
          <w:rFonts w:ascii="Verdana" w:eastAsia="Times New Roman" w:hAnsi="Verdana" w:cs="Times New Roman"/>
          <w:b/>
          <w:bCs/>
          <w:color w:val="0C231A"/>
          <w:sz w:val="20"/>
          <w:lang w:eastAsia="el-GR"/>
        </w:rPr>
        <w:t> εξετάζονται γραπτά.</w:t>
      </w:r>
    </w:p>
    <w:p w:rsidR="00E354C3" w:rsidRPr="00E354C3" w:rsidRDefault="00E354C3" w:rsidP="00E354C3">
      <w:pPr>
        <w:shd w:val="clear" w:color="auto" w:fill="F6F8EC"/>
        <w:spacing w:before="100"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Αν για τις ανωτέρω αναπηρίες υπάρχει γνωμάτευση Υγειονομικής Επιτροπής που έχει εκδοθεί πριν την 1/9/11 και είναι σε ισχύ, τότε αυτή μπορεί να χρησιμοποιηθεί και να γίνει δεκτή. Σε περίπτωση που δεν έχει εκδοθεί σχετική γνωμάτευση τα μεν προβλήματα ακοής (κωφοί, βαρήκοοι), σε ποσοστό 67% και πάνω και επιληψίας πιστοποιούνται από τις Υγειονομικές Επιτροπές του ΚΕ.Π.Α (Κέντρο Πιστοποίησης Αναπηρίας) του ΙΚΑ-ΕΤΑΜ (βλ. παρ. ΣΤ1), τα δε προβλήματα λόγου και ομιλίας (δυσαρθρία, τραυλισμός) από τα ΚΕΔΔΥ.</w:t>
      </w:r>
    </w:p>
    <w:p w:rsidR="00E354C3" w:rsidRPr="00E354C3" w:rsidRDefault="00E354C3" w:rsidP="00E354C3">
      <w:pPr>
        <w:shd w:val="clear" w:color="auto" w:fill="F6F8EC"/>
        <w:spacing w:before="100"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 xml:space="preserve">Επίσης γραπτά εξετάζονται οι μαθητές και οι απόφοιτοι με φάσμα αυτισμού για τους οποίους τα ΚΕΔΔΥ ή τα </w:t>
      </w:r>
      <w:proofErr w:type="spellStart"/>
      <w:r w:rsidRPr="00E354C3">
        <w:rPr>
          <w:rFonts w:ascii="Verdana" w:eastAsia="Times New Roman" w:hAnsi="Verdana" w:cs="Times New Roman"/>
          <w:color w:val="0C231A"/>
          <w:sz w:val="20"/>
          <w:szCs w:val="20"/>
          <w:lang w:eastAsia="el-GR"/>
        </w:rPr>
        <w:t>Ιατροπαιδαγωγικά</w:t>
      </w:r>
      <w:proofErr w:type="spellEnd"/>
      <w:r w:rsidRPr="00E354C3">
        <w:rPr>
          <w:rFonts w:ascii="Verdana" w:eastAsia="Times New Roman" w:hAnsi="Verdana" w:cs="Times New Roman"/>
          <w:color w:val="0C231A"/>
          <w:sz w:val="20"/>
          <w:szCs w:val="20"/>
          <w:lang w:eastAsia="el-GR"/>
        </w:rPr>
        <w:t xml:space="preserve"> Κέντρα έχουν γνωματεύσει και εισηγηθεί τον γραπτό τρόπο εξέτασης (βλ. και παρ. Β2).</w:t>
      </w:r>
    </w:p>
    <w:p w:rsidR="00E354C3" w:rsidRPr="00E354C3" w:rsidRDefault="00E354C3" w:rsidP="00E354C3">
      <w:pPr>
        <w:shd w:val="clear" w:color="auto" w:fill="F6F8EC"/>
        <w:spacing w:before="100"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Για την ισχύ των γνωματεύσεων ΚΕΔΔΥ και ΙΠΔ βλ. παρ. Β3.</w:t>
      </w:r>
    </w:p>
    <w:p w:rsidR="00E354C3" w:rsidRPr="00E354C3" w:rsidRDefault="00E354C3" w:rsidP="00E354C3">
      <w:pPr>
        <w:shd w:val="clear" w:color="auto" w:fill="F6F8EC"/>
        <w:spacing w:before="50" w:after="50" w:line="240" w:lineRule="auto"/>
        <w:ind w:left="50" w:right="50"/>
        <w:jc w:val="center"/>
        <w:outlineLvl w:val="1"/>
        <w:rPr>
          <w:rFonts w:ascii="Verdana" w:eastAsia="Times New Roman" w:hAnsi="Verdana" w:cs="Times New Roman"/>
          <w:b/>
          <w:bCs/>
          <w:color w:val="1F3A4A"/>
          <w:spacing w:val="20"/>
          <w:sz w:val="31"/>
          <w:szCs w:val="31"/>
          <w:lang w:eastAsia="el-GR"/>
        </w:rPr>
      </w:pPr>
      <w:r w:rsidRPr="00E354C3">
        <w:rPr>
          <w:rFonts w:ascii="Verdana" w:eastAsia="Times New Roman" w:hAnsi="Verdana" w:cs="Times New Roman"/>
          <w:b/>
          <w:bCs/>
          <w:color w:val="1F3A4A"/>
          <w:spacing w:val="20"/>
          <w:sz w:val="31"/>
          <w:szCs w:val="31"/>
          <w:lang w:eastAsia="el-GR"/>
        </w:rPr>
        <w:t>Ε. ΔΙΑΔΙΚΑΣΙΑ ΚΑΙ ΠΡΟΘΕΣΜΙΕΣ ΚΑΤΑΘΕΣΗΣ ΤΩΝ ΓΝΩΜΑΤΕΥΣΕΩΝ</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b/>
          <w:bCs/>
          <w:color w:val="0C231A"/>
          <w:sz w:val="20"/>
          <w:lang w:eastAsia="el-GR"/>
        </w:rPr>
        <w:t>Οι γνωματεύσεις</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 xml:space="preserve">που χορηγούνται κατά περίπτωση από τις Υγειονομικές Επιτροπές, καθώς και οι γνωματεύσεις των ΚΕΔΔΥ (πρώην ΚΔΑΥ) ή των </w:t>
      </w:r>
      <w:proofErr w:type="spellStart"/>
      <w:r w:rsidRPr="00E354C3">
        <w:rPr>
          <w:rFonts w:ascii="Verdana" w:eastAsia="Times New Roman" w:hAnsi="Verdana" w:cs="Times New Roman"/>
          <w:color w:val="0C231A"/>
          <w:sz w:val="20"/>
          <w:szCs w:val="20"/>
          <w:lang w:eastAsia="el-GR"/>
        </w:rPr>
        <w:t>Ιατροπαιδαγωγικών</w:t>
      </w:r>
      <w:proofErr w:type="spellEnd"/>
      <w:r w:rsidRPr="00E354C3">
        <w:rPr>
          <w:rFonts w:ascii="Verdana" w:eastAsia="Times New Roman" w:hAnsi="Verdana" w:cs="Times New Roman"/>
          <w:color w:val="0C231A"/>
          <w:sz w:val="20"/>
          <w:szCs w:val="20"/>
          <w:lang w:eastAsia="el-GR"/>
        </w:rPr>
        <w:t xml:space="preserve"> Κέντρων</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υποβάλλονται </w:t>
      </w:r>
      <w:r w:rsidRPr="00E354C3">
        <w:rPr>
          <w:rFonts w:ascii="Verdana" w:eastAsia="Times New Roman" w:hAnsi="Verdana" w:cs="Times New Roman"/>
          <w:color w:val="0C231A"/>
          <w:sz w:val="20"/>
          <w:szCs w:val="20"/>
          <w:lang w:eastAsia="el-GR"/>
        </w:rPr>
        <w:t>με σχετική αίτηση:</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α)</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από τους μαθητές </w:t>
      </w:r>
      <w:r w:rsidRPr="00E354C3">
        <w:rPr>
          <w:rFonts w:ascii="Verdana" w:eastAsia="Times New Roman" w:hAnsi="Verdana" w:cs="Times New Roman"/>
          <w:color w:val="0C231A"/>
          <w:sz w:val="20"/>
          <w:szCs w:val="20"/>
          <w:lang w:eastAsia="el-GR"/>
        </w:rPr>
        <w:t>της τελευταίας τάξης των Γενικών Λυκείων (Ημερήσιων-</w:t>
      </w:r>
      <w:proofErr w:type="spellStart"/>
      <w:r w:rsidRPr="00E354C3">
        <w:rPr>
          <w:rFonts w:ascii="Verdana" w:eastAsia="Times New Roman" w:hAnsi="Verdana" w:cs="Times New Roman"/>
          <w:color w:val="0C231A"/>
          <w:sz w:val="20"/>
          <w:szCs w:val="20"/>
          <w:lang w:eastAsia="el-GR"/>
        </w:rPr>
        <w:t>Εσπερινώ</w:t>
      </w:r>
      <w:proofErr w:type="spellEnd"/>
      <w:r w:rsidRPr="00E354C3">
        <w:rPr>
          <w:rFonts w:ascii="Verdana" w:eastAsia="Times New Roman" w:hAnsi="Verdana" w:cs="Times New Roman"/>
          <w:color w:val="0C231A"/>
          <w:sz w:val="20"/>
          <w:szCs w:val="20"/>
          <w:lang w:eastAsia="el-GR"/>
        </w:rPr>
        <w:t>ν) στο Διευθυντή του Λυκείου τους μέχρι 25 Φεβρουαρίου 2013 .</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β)</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από τους αποφοίτους</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των (Ημερήσιων-</w:t>
      </w:r>
      <w:proofErr w:type="spellStart"/>
      <w:r w:rsidRPr="00E354C3">
        <w:rPr>
          <w:rFonts w:ascii="Verdana" w:eastAsia="Times New Roman" w:hAnsi="Verdana" w:cs="Times New Roman"/>
          <w:color w:val="0C231A"/>
          <w:sz w:val="20"/>
          <w:szCs w:val="20"/>
          <w:lang w:eastAsia="el-GR"/>
        </w:rPr>
        <w:t>Εσπερινώ</w:t>
      </w:r>
      <w:proofErr w:type="spellEnd"/>
      <w:r w:rsidRPr="00E354C3">
        <w:rPr>
          <w:rFonts w:ascii="Verdana" w:eastAsia="Times New Roman" w:hAnsi="Verdana" w:cs="Times New Roman"/>
          <w:color w:val="0C231A"/>
          <w:sz w:val="20"/>
          <w:szCs w:val="20"/>
          <w:lang w:eastAsia="el-GR"/>
        </w:rPr>
        <w:t>ν) Γενικών Λυκείων ή άλλου Σχολείου Δευτεροβάθμιας Εκπαίδευσης διαφορετικού τύπου από αυτόν του Γενικού Λυκείου, οι οποίοι θα συμμετάσχουν στις πανελλαδικές εξετάσεις του Γενικού Λυκείου, στο Λύκειο κατάθεσης της αίτησης-δήλωσης συμμετοχής στις πανελλαδικές εξετάσεις μέχρι 25 Φεβρουαρίου 2013.</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γ) α</w:t>
      </w:r>
      <w:r w:rsidRPr="00E354C3">
        <w:rPr>
          <w:rFonts w:ascii="Verdana" w:eastAsia="Times New Roman" w:hAnsi="Verdana" w:cs="Times New Roman"/>
          <w:b/>
          <w:bCs/>
          <w:color w:val="0C231A"/>
          <w:sz w:val="20"/>
          <w:lang w:eastAsia="el-GR"/>
        </w:rPr>
        <w:t>πό τους υποψηφίους</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μαθητές και αποφοίτους των</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ΕΠΑΛ (ΟΜΑΔΑ Β΄),</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(Ημερήσιων και Εσπερινών), οι οποίοι επιθυμούν να συμμετάσχουν στις πανελλαδικές εξετάσεις, στο Διευθυντή του ΕΠΑΛ τους μέχρι 25 Φεβρουαρίου 2013.</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δ)</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από τους υποψηφίους μαθητές</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και αποφοίτους των</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ΕΠΑΛ (ΟΜΑΔΑ Α΄),</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(Ημερήσιων και Εσπερινών), τους αποφοίτους Β΄ κύκλου ΤΕΕ, (Ημερήσιων και Εσπερινών) τους κατόχους πτυχίου ειδικότητας των πρώην ΤΕΛ (Ημερήσιων και Εσπερινών), καθώς και τους κατόχους πτυχίου ειδικότητας των Ναυτικών Λυκείων (Ημερήσιων και Εσπερινών) οι οποίοι επιθυμούν να συμμετάσχουν στις πανελλαδικές εξετάσεις. Οι γνωματεύσεις υποβάλλονται στο ΕΠΑΛ κατάθεσης της Αίτησης Δήλωσης συμμετοχής στις πανελλαδικές εξετάσεις μέχρι 25 Φεβρουαρίου 2013.</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ε) από τους</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μαθητές </w:t>
      </w:r>
      <w:r w:rsidRPr="00E354C3">
        <w:rPr>
          <w:rFonts w:ascii="Verdana" w:eastAsia="Times New Roman" w:hAnsi="Verdana" w:cs="Times New Roman"/>
          <w:color w:val="0C231A"/>
          <w:sz w:val="20"/>
          <w:szCs w:val="20"/>
          <w:lang w:eastAsia="el-GR"/>
        </w:rPr>
        <w:t>της τελευταίας τάξης των Λυκείων της</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Ειδικής Αγωγής και Εκπαίδευσης,</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οι οποίοι επιθυμούν να συμμετάσχουν στις πανελλαδικές εξετάσεις. Στην περίπτωση συμμετοχής τους στις πανελλαδικές εξετάσεις οι γνωματεύσεις υποβάλλονται στο Λύκειο υποβολής της αίτησης –δήλωσης μέχρι 25 Φεβρουαρίου 2013.</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u w:val="single"/>
          <w:lang w:eastAsia="el-GR"/>
        </w:rPr>
        <w:t>Ειδικά οι γνωματεύσεις που θα ισχύσουν μετά την απόφαση της Δευτεροβάθμιας ΕΔΕΑ, μπορούν να υποβάλλονται στα οικεία Λύκεια μέχρι τέλος Μαρτίου 2013.</w:t>
      </w:r>
    </w:p>
    <w:p w:rsidR="00E354C3" w:rsidRPr="00E354C3" w:rsidRDefault="00E354C3" w:rsidP="00E354C3">
      <w:pPr>
        <w:shd w:val="clear" w:color="auto" w:fill="F6F8EC"/>
        <w:spacing w:before="100"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Τα προαναφερόμενα δικαιολογητικά ισχύουν και για τα τυχόν ειδικά μαθήματα στα οποία θα εξετασθούν οι μαθητές και οι απόφοιτοι των Γενικών Λυκείων, οι μαθητές και απόφοιτοι των ΕΠΑΛ και οι απόφοιτοι των ΤΕΕ, των πρώην ΤΕΛ και Ναυτικών Λυκείων, δηλαδή η υποβολή των σχετικών δικαιολογητικών αφορά υποχρεωτικά και τις πανελλαδικές εξετάσεις των ειδικών μαθημάτων.</w:t>
      </w:r>
    </w:p>
    <w:p w:rsidR="00E354C3" w:rsidRPr="00E354C3" w:rsidRDefault="00E354C3" w:rsidP="00E354C3">
      <w:pPr>
        <w:shd w:val="clear" w:color="auto" w:fill="F6F8EC"/>
        <w:spacing w:before="117" w:after="117" w:line="240" w:lineRule="auto"/>
        <w:ind w:left="117" w:right="117"/>
        <w:jc w:val="center"/>
        <w:outlineLvl w:val="2"/>
        <w:rPr>
          <w:rFonts w:ascii="Verdana" w:eastAsia="Times New Roman" w:hAnsi="Verdana" w:cs="Times New Roman"/>
          <w:b/>
          <w:bCs/>
          <w:color w:val="0C231A"/>
          <w:sz w:val="29"/>
          <w:szCs w:val="29"/>
          <w:lang w:eastAsia="el-GR"/>
        </w:rPr>
      </w:pPr>
      <w:r w:rsidRPr="00E354C3">
        <w:rPr>
          <w:rFonts w:ascii="Verdana" w:eastAsia="Times New Roman" w:hAnsi="Verdana" w:cs="Times New Roman"/>
          <w:b/>
          <w:bCs/>
          <w:color w:val="0C231A"/>
          <w:sz w:val="29"/>
          <w:szCs w:val="29"/>
          <w:lang w:eastAsia="el-GR"/>
        </w:rPr>
        <w:t>ΣΤ. ΓΕΝΙΚΕΣ ΔΙΕΥΚΡΙΝΙΣΕΙΣ</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lastRenderedPageBreak/>
        <w:t>1. Επισημαίνεται ότι αποφάσεις χορήγησης ποσοστών αναπηρίας για τις παραπάνω περιπτώσεις στις οποίες προβλέπεται πιστοποίηση από ΚΕΠΑ,</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u w:val="single"/>
          <w:lang w:eastAsia="el-GR"/>
        </w:rPr>
        <w:t>οι οποίες έχουν εκδοθεί πριν την 1-9-2011</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από τις Α/</w:t>
      </w:r>
      <w:proofErr w:type="spellStart"/>
      <w:r w:rsidRPr="00E354C3">
        <w:rPr>
          <w:rFonts w:ascii="Verdana" w:eastAsia="Times New Roman" w:hAnsi="Verdana" w:cs="Times New Roman"/>
          <w:color w:val="0C231A"/>
          <w:sz w:val="20"/>
          <w:szCs w:val="20"/>
          <w:lang w:eastAsia="el-GR"/>
        </w:rPr>
        <w:t>θμιες</w:t>
      </w:r>
      <w:proofErr w:type="spellEnd"/>
      <w:r w:rsidRPr="00E354C3">
        <w:rPr>
          <w:rFonts w:ascii="Verdana" w:eastAsia="Times New Roman" w:hAnsi="Verdana" w:cs="Times New Roman"/>
          <w:color w:val="0C231A"/>
          <w:sz w:val="20"/>
          <w:szCs w:val="20"/>
          <w:lang w:eastAsia="el-GR"/>
        </w:rPr>
        <w:t xml:space="preserve"> Υγειονομικές Επιτροπές των νομαρχιών, της περιφέρειας ή των Φορέων Κοινωνικής Ασφάλισης</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u w:val="single"/>
          <w:lang w:eastAsia="el-GR"/>
        </w:rPr>
        <w:t>μπορούν να χρησιμοποιούντα</w:t>
      </w:r>
      <w:r w:rsidRPr="00E354C3">
        <w:rPr>
          <w:rFonts w:ascii="Verdana" w:eastAsia="Times New Roman" w:hAnsi="Verdana" w:cs="Times New Roman"/>
          <w:color w:val="0C231A"/>
          <w:sz w:val="20"/>
          <w:szCs w:val="20"/>
          <w:lang w:eastAsia="el-GR"/>
        </w:rPr>
        <w:t>ι για κάθε νόμιμη χρήση</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u w:val="single"/>
          <w:lang w:eastAsia="el-GR"/>
        </w:rPr>
        <w:t>εφόσον εξακολουθούν να είναι σε ισχύ</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w:t>
      </w:r>
      <w:proofErr w:type="spellStart"/>
      <w:r w:rsidRPr="00E354C3">
        <w:rPr>
          <w:rFonts w:ascii="Verdana" w:eastAsia="Times New Roman" w:hAnsi="Verdana" w:cs="Times New Roman"/>
          <w:color w:val="0C231A"/>
          <w:sz w:val="20"/>
          <w:szCs w:val="20"/>
          <w:lang w:eastAsia="el-GR"/>
        </w:rPr>
        <w:t>επ΄</w:t>
      </w:r>
      <w:proofErr w:type="spellEnd"/>
      <w:r w:rsidRPr="00E354C3">
        <w:rPr>
          <w:rFonts w:ascii="Verdana" w:eastAsia="Times New Roman" w:hAnsi="Verdana" w:cs="Times New Roman"/>
          <w:color w:val="0C231A"/>
          <w:sz w:val="20"/>
          <w:szCs w:val="20"/>
          <w:lang w:eastAsia="el-GR"/>
        </w:rPr>
        <w:t xml:space="preserve"> αόριστον αν πρόκειται για </w:t>
      </w:r>
      <w:proofErr w:type="spellStart"/>
      <w:r w:rsidRPr="00E354C3">
        <w:rPr>
          <w:rFonts w:ascii="Verdana" w:eastAsia="Times New Roman" w:hAnsi="Verdana" w:cs="Times New Roman"/>
          <w:color w:val="0C231A"/>
          <w:sz w:val="20"/>
          <w:szCs w:val="20"/>
          <w:lang w:eastAsia="el-GR"/>
        </w:rPr>
        <w:t>επ΄</w:t>
      </w:r>
      <w:proofErr w:type="spellEnd"/>
      <w:r w:rsidRPr="00E354C3">
        <w:rPr>
          <w:rFonts w:ascii="Verdana" w:eastAsia="Times New Roman" w:hAnsi="Verdana" w:cs="Times New Roman"/>
          <w:color w:val="0C231A"/>
          <w:sz w:val="20"/>
          <w:szCs w:val="20"/>
          <w:lang w:eastAsia="el-GR"/>
        </w:rPr>
        <w:t xml:space="preserve"> αόριστον κρίση ή άλλως μέχρι την ημερομηνία που λήγει η ισχύς τους) χωρίς να απαιτείται οι ενδιαφερόμενοι να εξετάζονται εκ νέου από τις Υγειονομικές Επιτροπές του ΚΕΠΑ. Για τη διαδικασία πιστοποίησης από τις Υγειονομικές Επιτροπές των ΚΕΠΑ οι ενδιαφερόμενοι μπορούν να ενημερώνονται και από την ιστοσελίδα του ΙΚΑ (</w:t>
      </w:r>
      <w:proofErr w:type="spellStart"/>
      <w:r w:rsidRPr="00E354C3">
        <w:rPr>
          <w:rFonts w:ascii="Verdana" w:eastAsia="Times New Roman" w:hAnsi="Verdana" w:cs="Times New Roman"/>
          <w:color w:val="0C231A"/>
          <w:sz w:val="20"/>
          <w:szCs w:val="20"/>
          <w:lang w:eastAsia="el-GR"/>
        </w:rPr>
        <w:t>www.ika.gr</w:t>
      </w:r>
      <w:proofErr w:type="spellEnd"/>
      <w:r w:rsidRPr="00E354C3">
        <w:rPr>
          <w:rFonts w:ascii="Verdana" w:eastAsia="Times New Roman" w:hAnsi="Verdana" w:cs="Times New Roman"/>
          <w:color w:val="0C231A"/>
          <w:sz w:val="20"/>
          <w:szCs w:val="20"/>
          <w:lang w:eastAsia="el-GR"/>
        </w:rPr>
        <w:t>). Οι ενδιαφερόμενοι υποψήφιοι της Αττικής που δεν έχουν ακόμα πιστοποιηθεί οφείλουν να υποβάλουν άμεσα τα απαραίτητα δικαιολογητικά μόνο στο ΚΕ.Π.Α. Αθηνών-Πειραιώς 181, ενώ οι υποψήφιοι της υπόλοιπης επικράτειας θα καταθέτουν τα δικαιολογητικά τους στο ΚΕ.Π.Α. της επιλογής τους.</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2. Τονίζεται ότι</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δεν θα γίνονται δεκτές</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από τα Λύκεια οι</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γνωματεύσεις </w:t>
      </w:r>
      <w:r w:rsidRPr="00E354C3">
        <w:rPr>
          <w:rFonts w:ascii="Verdana" w:eastAsia="Times New Roman" w:hAnsi="Verdana" w:cs="Times New Roman"/>
          <w:color w:val="0C231A"/>
          <w:sz w:val="20"/>
          <w:szCs w:val="20"/>
          <w:lang w:eastAsia="el-GR"/>
        </w:rPr>
        <w:t xml:space="preserve">των ΚΕΔΔΥ ή των </w:t>
      </w:r>
      <w:proofErr w:type="spellStart"/>
      <w:r w:rsidRPr="00E354C3">
        <w:rPr>
          <w:rFonts w:ascii="Verdana" w:eastAsia="Times New Roman" w:hAnsi="Verdana" w:cs="Times New Roman"/>
          <w:color w:val="0C231A"/>
          <w:sz w:val="20"/>
          <w:szCs w:val="20"/>
          <w:lang w:eastAsia="el-GR"/>
        </w:rPr>
        <w:t>Ιατροπαιδαγωγικών</w:t>
      </w:r>
      <w:proofErr w:type="spellEnd"/>
      <w:r w:rsidRPr="00E354C3">
        <w:rPr>
          <w:rFonts w:ascii="Verdana" w:eastAsia="Times New Roman" w:hAnsi="Verdana" w:cs="Times New Roman"/>
          <w:color w:val="0C231A"/>
          <w:sz w:val="20"/>
          <w:szCs w:val="20"/>
          <w:lang w:eastAsia="el-GR"/>
        </w:rPr>
        <w:t xml:space="preserve"> Κέντρων ή των Υγειονομικών Επιτροπών, οι οποίες αναφέρονται σε αναπηρίες ή σε ειδικές μαθησιακές δυσκολίες των μαθητών και αποφοίτων</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διαφορετικές </w:t>
      </w:r>
      <w:r w:rsidRPr="00E354C3">
        <w:rPr>
          <w:rFonts w:ascii="Verdana" w:eastAsia="Times New Roman" w:hAnsi="Verdana" w:cs="Times New Roman"/>
          <w:color w:val="0C231A"/>
          <w:sz w:val="20"/>
          <w:szCs w:val="20"/>
          <w:lang w:eastAsia="el-GR"/>
        </w:rPr>
        <w:t>από εκείνες που αναγράφονται στις Υπουργικές Αποφάσεις που αναφέρονται στο Κεφάλαιο Α της παρούσας εγκυκλίου.</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3.</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u w:val="single"/>
          <w:lang w:eastAsia="el-GR"/>
        </w:rPr>
        <w:t>Αιτήσεις και δικαιολογητικά που θα υποβληθούν μετά τις παραπάνω κατά περίπτωση προθεσμίες δεν θα γίνονται δεκτά,</w:t>
      </w:r>
      <w:r w:rsidRPr="00E354C3">
        <w:rPr>
          <w:rFonts w:ascii="Verdana" w:eastAsia="Times New Roman" w:hAnsi="Verdana" w:cs="Times New Roman"/>
          <w:color w:val="0C231A"/>
          <w:sz w:val="20"/>
          <w:u w:val="single"/>
          <w:lang w:eastAsia="el-GR"/>
        </w:rPr>
        <w:t> </w:t>
      </w:r>
      <w:r w:rsidRPr="00E354C3">
        <w:rPr>
          <w:rFonts w:ascii="Verdana" w:eastAsia="Times New Roman" w:hAnsi="Verdana" w:cs="Times New Roman"/>
          <w:b/>
          <w:bCs/>
          <w:color w:val="0C231A"/>
          <w:sz w:val="20"/>
          <w:u w:val="single"/>
          <w:lang w:eastAsia="el-GR"/>
        </w:rPr>
        <w:t>εκτός </w:t>
      </w:r>
      <w:r w:rsidRPr="00E354C3">
        <w:rPr>
          <w:rFonts w:ascii="Verdana" w:eastAsia="Times New Roman" w:hAnsi="Verdana" w:cs="Times New Roman"/>
          <w:color w:val="0C231A"/>
          <w:sz w:val="20"/>
          <w:szCs w:val="20"/>
          <w:u w:val="single"/>
          <w:lang w:eastAsia="el-GR"/>
        </w:rPr>
        <w:t>από απρόβλεπτες και έκτακτες περιπτώσεις.</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4.</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Όσοι </w:t>
      </w:r>
      <w:r w:rsidRPr="00E354C3">
        <w:rPr>
          <w:rFonts w:ascii="Verdana" w:eastAsia="Times New Roman" w:hAnsi="Verdana" w:cs="Times New Roman"/>
          <w:color w:val="0C231A"/>
          <w:sz w:val="20"/>
          <w:szCs w:val="20"/>
          <w:lang w:eastAsia="el-GR"/>
        </w:rPr>
        <w:t>μαθητές και απόφοιτοι με αναπηρία ή με ειδικές μαθησιακές δυσκολίες θα</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εξετασθούν </w:t>
      </w:r>
      <w:r w:rsidRPr="00E354C3">
        <w:rPr>
          <w:rFonts w:ascii="Verdana" w:eastAsia="Times New Roman" w:hAnsi="Verdana" w:cs="Times New Roman"/>
          <w:color w:val="0C231A"/>
          <w:sz w:val="20"/>
          <w:szCs w:val="20"/>
          <w:lang w:eastAsia="el-GR"/>
        </w:rPr>
        <w:t>στις πανελλαδικές εξετάσεις</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προφορικά</w:t>
      </w:r>
      <w:r w:rsidRPr="00E354C3">
        <w:rPr>
          <w:rFonts w:ascii="Verdana" w:eastAsia="Times New Roman" w:hAnsi="Verdana" w:cs="Times New Roman"/>
          <w:color w:val="0C231A"/>
          <w:sz w:val="20"/>
          <w:szCs w:val="20"/>
          <w:lang w:eastAsia="el-GR"/>
        </w:rPr>
        <w:t>,</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u w:val="single"/>
          <w:lang w:eastAsia="el-GR"/>
        </w:rPr>
        <w:t>η εξέτασή τους θα γίνει μόνο στα Βαθμολογικά Κέντρα ή στα Ειδικά Εξεταστικά Κέντρα.</w:t>
      </w:r>
    </w:p>
    <w:p w:rsidR="00E354C3" w:rsidRPr="00E354C3" w:rsidRDefault="00E354C3" w:rsidP="00E354C3">
      <w:pPr>
        <w:shd w:val="clear" w:color="auto" w:fill="F6F8EC"/>
        <w:spacing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 Επίσης</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όσοι </w:t>
      </w:r>
      <w:r w:rsidRPr="00E354C3">
        <w:rPr>
          <w:rFonts w:ascii="Verdana" w:eastAsia="Times New Roman" w:hAnsi="Verdana" w:cs="Times New Roman"/>
          <w:color w:val="0C231A"/>
          <w:sz w:val="20"/>
          <w:szCs w:val="20"/>
          <w:lang w:eastAsia="el-GR"/>
        </w:rPr>
        <w:t xml:space="preserve">μαθητές και απόφοιτοι με αναπηρία ή με ειδικές μαθησιακές δυσκολίες (προβλήματα ακοής, λόγου και ομιλίας, επιληψίας </w:t>
      </w:r>
      <w:proofErr w:type="spellStart"/>
      <w:r w:rsidRPr="00E354C3">
        <w:rPr>
          <w:rFonts w:ascii="Verdana" w:eastAsia="Times New Roman" w:hAnsi="Verdana" w:cs="Times New Roman"/>
          <w:color w:val="0C231A"/>
          <w:sz w:val="20"/>
          <w:szCs w:val="20"/>
          <w:lang w:eastAsia="el-GR"/>
        </w:rPr>
        <w:t>κ.λ.π</w:t>
      </w:r>
      <w:proofErr w:type="spellEnd"/>
      <w:r w:rsidRPr="00E354C3">
        <w:rPr>
          <w:rFonts w:ascii="Verdana" w:eastAsia="Times New Roman" w:hAnsi="Verdana" w:cs="Times New Roman"/>
          <w:color w:val="0C231A"/>
          <w:sz w:val="20"/>
          <w:szCs w:val="20"/>
          <w:lang w:eastAsia="el-GR"/>
        </w:rPr>
        <w:t>)</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επιθυμούν να εξετασθούν</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lang w:eastAsia="el-GR"/>
        </w:rPr>
        <w:t>στις πανελλαδικές εξετάσεις</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b/>
          <w:bCs/>
          <w:color w:val="0C231A"/>
          <w:sz w:val="20"/>
          <w:lang w:eastAsia="el-GR"/>
        </w:rPr>
        <w:t>γραπτά</w:t>
      </w:r>
      <w:r w:rsidRPr="00E354C3">
        <w:rPr>
          <w:rFonts w:ascii="Verdana" w:eastAsia="Times New Roman" w:hAnsi="Verdana" w:cs="Times New Roman"/>
          <w:color w:val="0C231A"/>
          <w:sz w:val="20"/>
          <w:szCs w:val="20"/>
          <w:lang w:eastAsia="el-GR"/>
        </w:rPr>
        <w:t>,</w:t>
      </w:r>
      <w:r w:rsidRPr="00E354C3">
        <w:rPr>
          <w:rFonts w:ascii="Verdana" w:eastAsia="Times New Roman" w:hAnsi="Verdana" w:cs="Times New Roman"/>
          <w:color w:val="0C231A"/>
          <w:sz w:val="20"/>
          <w:lang w:eastAsia="el-GR"/>
        </w:rPr>
        <w:t> </w:t>
      </w:r>
      <w:r w:rsidRPr="00E354C3">
        <w:rPr>
          <w:rFonts w:ascii="Verdana" w:eastAsia="Times New Roman" w:hAnsi="Verdana" w:cs="Times New Roman"/>
          <w:color w:val="0C231A"/>
          <w:sz w:val="20"/>
          <w:szCs w:val="20"/>
          <w:u w:val="single"/>
          <w:lang w:eastAsia="el-GR"/>
        </w:rPr>
        <w:t>θα εξετασθούν στα εξεταστικά κέντρα που εξετάζονται και οι υπόλοιποι μαθητές του Λυκείου.</w:t>
      </w:r>
    </w:p>
    <w:p w:rsidR="00E354C3" w:rsidRPr="00E354C3" w:rsidRDefault="00E354C3" w:rsidP="00E354C3">
      <w:pPr>
        <w:shd w:val="clear" w:color="auto" w:fill="F6F8EC"/>
        <w:spacing w:before="100"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 xml:space="preserve">Με τον ίδιο τρόπο θα εξετασθούν και οι μαθητές και οι απόφοιτοι με φάσμα αυτισμού για τους οποίους τα ΚΕΔΔΥ ή τα </w:t>
      </w:r>
      <w:proofErr w:type="spellStart"/>
      <w:r w:rsidRPr="00E354C3">
        <w:rPr>
          <w:rFonts w:ascii="Verdana" w:eastAsia="Times New Roman" w:hAnsi="Verdana" w:cs="Times New Roman"/>
          <w:color w:val="0C231A"/>
          <w:sz w:val="20"/>
          <w:szCs w:val="20"/>
          <w:lang w:eastAsia="el-GR"/>
        </w:rPr>
        <w:t>Ιατροπαιδαγωγικά</w:t>
      </w:r>
      <w:proofErr w:type="spellEnd"/>
      <w:r w:rsidRPr="00E354C3">
        <w:rPr>
          <w:rFonts w:ascii="Verdana" w:eastAsia="Times New Roman" w:hAnsi="Verdana" w:cs="Times New Roman"/>
          <w:color w:val="0C231A"/>
          <w:sz w:val="20"/>
          <w:szCs w:val="20"/>
          <w:lang w:eastAsia="el-GR"/>
        </w:rPr>
        <w:t xml:space="preserve"> Κέντρα έχουν εισηγηθεί τον γραπτό τρόπο εξέτασης. Η εξέταση των μαθητών αυτών γίνεται σε ξεχωριστή αίθουσα και ο χρόνος εξέτασής τους μπορεί να παραταθεί με απόφαση της </w:t>
      </w:r>
      <w:proofErr w:type="spellStart"/>
      <w:r w:rsidRPr="00E354C3">
        <w:rPr>
          <w:rFonts w:ascii="Verdana" w:eastAsia="Times New Roman" w:hAnsi="Verdana" w:cs="Times New Roman"/>
          <w:color w:val="0C231A"/>
          <w:sz w:val="20"/>
          <w:szCs w:val="20"/>
          <w:lang w:eastAsia="el-GR"/>
        </w:rPr>
        <w:t>Λυκειακής</w:t>
      </w:r>
      <w:proofErr w:type="spellEnd"/>
      <w:r w:rsidRPr="00E354C3">
        <w:rPr>
          <w:rFonts w:ascii="Verdana" w:eastAsia="Times New Roman" w:hAnsi="Verdana" w:cs="Times New Roman"/>
          <w:color w:val="0C231A"/>
          <w:sz w:val="20"/>
          <w:szCs w:val="20"/>
          <w:lang w:eastAsia="el-GR"/>
        </w:rPr>
        <w:t xml:space="preserve"> Επιτροπής ή της Επιτροπής του Εξεταστικού Κέντρου.</w:t>
      </w:r>
    </w:p>
    <w:p w:rsidR="00E354C3" w:rsidRPr="00E354C3" w:rsidRDefault="00E354C3" w:rsidP="00E354C3">
      <w:pPr>
        <w:shd w:val="clear" w:color="auto" w:fill="F6F8EC"/>
        <w:spacing w:before="100"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 xml:space="preserve">5. Ο τρόπος εξέτασης, η διαδικασία χορήγησης και κατάθεσης των γνωματεύσεων για προφορική ή γραπτή εξέταση κατά περίπτωση και η προθεσμία (έως 25-2-2013) ισχύει και για όσους μαθητές της Γ΄ Ημερήσιου Γενικού Λυκείου αποφασίσουν να μη συμμετάσχουν στις πανελλαδικές εξετάσεις 2013 για εισαγωγή στην τριτοβάθμια εκπαίδευση αλλά να αποκτήσουν το απολυτήριό τους μόνο με </w:t>
      </w:r>
      <w:proofErr w:type="spellStart"/>
      <w:r w:rsidRPr="00E354C3">
        <w:rPr>
          <w:rFonts w:ascii="Verdana" w:eastAsia="Times New Roman" w:hAnsi="Verdana" w:cs="Times New Roman"/>
          <w:color w:val="0C231A"/>
          <w:sz w:val="20"/>
          <w:szCs w:val="20"/>
          <w:lang w:eastAsia="el-GR"/>
        </w:rPr>
        <w:t>ενδοσχολικές</w:t>
      </w:r>
      <w:proofErr w:type="spellEnd"/>
      <w:r w:rsidRPr="00E354C3">
        <w:rPr>
          <w:rFonts w:ascii="Verdana" w:eastAsia="Times New Roman" w:hAnsi="Verdana" w:cs="Times New Roman"/>
          <w:color w:val="0C231A"/>
          <w:sz w:val="20"/>
          <w:szCs w:val="20"/>
          <w:lang w:eastAsia="el-GR"/>
        </w:rPr>
        <w:t xml:space="preserve"> εξετάσεις. Οι μαθητές αυτοί μέχρι τις 25-2-2013 μαζί με τη σχετική αίτηση για </w:t>
      </w:r>
      <w:proofErr w:type="spellStart"/>
      <w:r w:rsidRPr="00E354C3">
        <w:rPr>
          <w:rFonts w:ascii="Verdana" w:eastAsia="Times New Roman" w:hAnsi="Verdana" w:cs="Times New Roman"/>
          <w:color w:val="0C231A"/>
          <w:sz w:val="20"/>
          <w:szCs w:val="20"/>
          <w:lang w:eastAsia="el-GR"/>
        </w:rPr>
        <w:t>ενδοσχολικό</w:t>
      </w:r>
      <w:proofErr w:type="spellEnd"/>
      <w:r w:rsidRPr="00E354C3">
        <w:rPr>
          <w:rFonts w:ascii="Verdana" w:eastAsia="Times New Roman" w:hAnsi="Verdana" w:cs="Times New Roman"/>
          <w:color w:val="0C231A"/>
          <w:sz w:val="20"/>
          <w:szCs w:val="20"/>
          <w:lang w:eastAsia="el-GR"/>
        </w:rPr>
        <w:t xml:space="preserve"> απολυτήριο θα συνυποβάλουν στο Διευθυντή του Λυκείου και τη σχετική γνωμάτευση ΚΕΔΔΥ, ΙΠΔ ή Υγειονομικής Επιτροπής.</w:t>
      </w:r>
    </w:p>
    <w:p w:rsidR="00E354C3" w:rsidRPr="00E354C3" w:rsidRDefault="00E354C3" w:rsidP="00E354C3">
      <w:pPr>
        <w:shd w:val="clear" w:color="auto" w:fill="F6F8EC"/>
        <w:spacing w:before="100"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6. Οι Διευθυντές των Διευθύνσεων Δευτεροβάθμιας Εκπαίδευσης, οι Διευθυντές των Γενικών Λυκείων, των ΕΠΑΛ, των Λυκείων της Ειδικής Αγωγής και Εκπαίδευσης, καθώς και κάθε άλλος φορέας στον οποίο κοινοποιείται η εγκύκλιος αυτή, πρέπει να μεριμνήσουν για την ανάρτησή της στους οικείους πίνακες των ανακοινώσεων για την ενημέρωση κάθε ενδιαφερόμενου. Ειδικότερα οι Διευθυντές των Λυκείων πρέπει να ενημερώσουν όλους τους μαθητές της τελευταίας τάξης υπογράφοντας και σε ονομαστική κατάσταση ότι έλαβαν γνώση.</w:t>
      </w:r>
    </w:p>
    <w:p w:rsidR="00E354C3" w:rsidRPr="00E354C3" w:rsidRDefault="00E354C3" w:rsidP="00E354C3">
      <w:pPr>
        <w:shd w:val="clear" w:color="auto" w:fill="F6F8EC"/>
        <w:spacing w:before="100"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Για την καλύτερη και έγκυρη ενημέρωση των μαθητών, θα πρέπει να ορισθεί σε κάθε Λύκειο από ένας καθηγητής, στον οποίο θα απευθύνονται οι μαθητές προκειμένου να πληροφορούνται για τα θέματα που αναφέρονται στην εγκύκλιο.</w:t>
      </w:r>
    </w:p>
    <w:p w:rsidR="00E354C3" w:rsidRPr="00E354C3" w:rsidRDefault="00E354C3" w:rsidP="00E354C3">
      <w:pPr>
        <w:shd w:val="clear" w:color="auto" w:fill="F6F8EC"/>
        <w:spacing w:before="100"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7. Τέλος με νέα εγκύκλιο που θα σας αποσταλεί θα σας ενημερώνουμε για την διαδικασία αποστολής των γνωματεύσεων των υποψηφίων που θα εξεταστούν πανελλαδικά στα Βαθμολογικά και τα Ειδικά Εξεταστικά Κέντρα.</w:t>
      </w:r>
    </w:p>
    <w:p w:rsidR="00E354C3" w:rsidRPr="00E354C3" w:rsidRDefault="00E354C3" w:rsidP="00E354C3">
      <w:pPr>
        <w:shd w:val="clear" w:color="auto" w:fill="F6F8EC"/>
        <w:spacing w:before="100"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Η ΠΡΟΪΣΤΑΜΕΝΗ ΤΗΣ ΔΙΕΥΘΥΝΣΗΣ</w:t>
      </w:r>
    </w:p>
    <w:p w:rsidR="00E354C3" w:rsidRPr="00E354C3" w:rsidRDefault="00E354C3" w:rsidP="00E354C3">
      <w:pPr>
        <w:shd w:val="clear" w:color="auto" w:fill="F6F8EC"/>
        <w:spacing w:before="100" w:after="0" w:line="285" w:lineRule="atLeast"/>
        <w:ind w:firstLine="360"/>
        <w:jc w:val="both"/>
        <w:rPr>
          <w:rFonts w:ascii="Verdana" w:eastAsia="Times New Roman" w:hAnsi="Verdana" w:cs="Times New Roman"/>
          <w:color w:val="0C231A"/>
          <w:sz w:val="20"/>
          <w:szCs w:val="20"/>
          <w:lang w:eastAsia="el-GR"/>
        </w:rPr>
      </w:pPr>
      <w:r w:rsidRPr="00E354C3">
        <w:rPr>
          <w:rFonts w:ascii="Verdana" w:eastAsia="Times New Roman" w:hAnsi="Verdana" w:cs="Times New Roman"/>
          <w:color w:val="0C231A"/>
          <w:sz w:val="20"/>
          <w:szCs w:val="20"/>
          <w:lang w:eastAsia="el-GR"/>
        </w:rPr>
        <w:t>ΜΑΡΙΑ ΔΟΚΟΥ</w:t>
      </w:r>
    </w:p>
    <w:p w:rsidR="00431CCA" w:rsidRDefault="00431CCA"/>
    <w:sectPr w:rsidR="00431CCA" w:rsidSect="00E354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354C3"/>
    <w:rsid w:val="00431CCA"/>
    <w:rsid w:val="00D24C99"/>
    <w:rsid w:val="00E354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FFFFFF" w:themeColor="background1"/>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CA"/>
  </w:style>
  <w:style w:type="paragraph" w:styleId="Heading1">
    <w:name w:val="heading 1"/>
    <w:basedOn w:val="Normal"/>
    <w:link w:val="Heading1Char"/>
    <w:uiPriority w:val="9"/>
    <w:qFormat/>
    <w:rsid w:val="00E354C3"/>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l-GR"/>
    </w:rPr>
  </w:style>
  <w:style w:type="paragraph" w:styleId="Heading2">
    <w:name w:val="heading 2"/>
    <w:basedOn w:val="Normal"/>
    <w:link w:val="Heading2Char"/>
    <w:uiPriority w:val="9"/>
    <w:qFormat/>
    <w:rsid w:val="00E354C3"/>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l-GR"/>
    </w:rPr>
  </w:style>
  <w:style w:type="paragraph" w:styleId="Heading3">
    <w:name w:val="heading 3"/>
    <w:basedOn w:val="Normal"/>
    <w:link w:val="Heading3Char"/>
    <w:uiPriority w:val="9"/>
    <w:qFormat/>
    <w:rsid w:val="00E354C3"/>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4C3"/>
    <w:rPr>
      <w:rFonts w:ascii="Times New Roman" w:eastAsia="Times New Roman" w:hAnsi="Times New Roman" w:cs="Times New Roman"/>
      <w:b/>
      <w:bCs/>
      <w:color w:val="auto"/>
      <w:kern w:val="36"/>
      <w:sz w:val="48"/>
      <w:szCs w:val="48"/>
      <w:lang w:eastAsia="el-GR"/>
    </w:rPr>
  </w:style>
  <w:style w:type="character" w:customStyle="1" w:styleId="Heading2Char">
    <w:name w:val="Heading 2 Char"/>
    <w:basedOn w:val="DefaultParagraphFont"/>
    <w:link w:val="Heading2"/>
    <w:uiPriority w:val="9"/>
    <w:rsid w:val="00E354C3"/>
    <w:rPr>
      <w:rFonts w:ascii="Times New Roman" w:eastAsia="Times New Roman" w:hAnsi="Times New Roman" w:cs="Times New Roman"/>
      <w:b/>
      <w:bCs/>
      <w:color w:val="auto"/>
      <w:sz w:val="36"/>
      <w:szCs w:val="36"/>
      <w:lang w:eastAsia="el-GR"/>
    </w:rPr>
  </w:style>
  <w:style w:type="character" w:customStyle="1" w:styleId="Heading3Char">
    <w:name w:val="Heading 3 Char"/>
    <w:basedOn w:val="DefaultParagraphFont"/>
    <w:link w:val="Heading3"/>
    <w:uiPriority w:val="9"/>
    <w:rsid w:val="00E354C3"/>
    <w:rPr>
      <w:rFonts w:ascii="Times New Roman" w:eastAsia="Times New Roman" w:hAnsi="Times New Roman" w:cs="Times New Roman"/>
      <w:b/>
      <w:bCs/>
      <w:color w:val="auto"/>
      <w:sz w:val="27"/>
      <w:szCs w:val="27"/>
      <w:lang w:eastAsia="el-GR"/>
    </w:rPr>
  </w:style>
  <w:style w:type="paragraph" w:styleId="NormalWeb">
    <w:name w:val="Normal (Web)"/>
    <w:basedOn w:val="Normal"/>
    <w:uiPriority w:val="99"/>
    <w:semiHidden/>
    <w:unhideWhenUsed/>
    <w:rsid w:val="00E354C3"/>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customStyle="1" w:styleId="apple-converted-space">
    <w:name w:val="apple-converted-space"/>
    <w:basedOn w:val="DefaultParagraphFont"/>
    <w:rsid w:val="00E354C3"/>
  </w:style>
  <w:style w:type="character" w:styleId="Strong">
    <w:name w:val="Strong"/>
    <w:basedOn w:val="DefaultParagraphFont"/>
    <w:uiPriority w:val="22"/>
    <w:qFormat/>
    <w:rsid w:val="00E354C3"/>
    <w:rPr>
      <w:b/>
      <w:bCs/>
    </w:rPr>
  </w:style>
  <w:style w:type="character" w:styleId="Hyperlink">
    <w:name w:val="Hyperlink"/>
    <w:basedOn w:val="DefaultParagraphFont"/>
    <w:uiPriority w:val="99"/>
    <w:semiHidden/>
    <w:unhideWhenUsed/>
    <w:rsid w:val="00E354C3"/>
    <w:rPr>
      <w:color w:val="0000FF"/>
      <w:u w:val="single"/>
    </w:rPr>
  </w:style>
</w:styles>
</file>

<file path=word/webSettings.xml><?xml version="1.0" encoding="utf-8"?>
<w:webSettings xmlns:r="http://schemas.openxmlformats.org/officeDocument/2006/relationships" xmlns:w="http://schemas.openxmlformats.org/wordprocessingml/2006/main">
  <w:divs>
    <w:div w:id="1277061495">
      <w:bodyDiv w:val="1"/>
      <w:marLeft w:val="0"/>
      <w:marRight w:val="0"/>
      <w:marTop w:val="0"/>
      <w:marBottom w:val="0"/>
      <w:divBdr>
        <w:top w:val="none" w:sz="0" w:space="0" w:color="auto"/>
        <w:left w:val="none" w:sz="0" w:space="0" w:color="auto"/>
        <w:bottom w:val="none" w:sz="0" w:space="0" w:color="auto"/>
        <w:right w:val="none" w:sz="0" w:space="0" w:color="auto"/>
      </w:divBdr>
      <w:divsChild>
        <w:div w:id="68736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2695</Words>
  <Characters>14554</Characters>
  <Application>Microsoft Office Word</Application>
  <DocSecurity>0</DocSecurity>
  <Lines>121</Lines>
  <Paragraphs>34</Paragraphs>
  <ScaleCrop>false</ScaleCrop>
  <Company>Grizli777</Company>
  <LinksUpToDate>false</LinksUpToDate>
  <CharactersWithSpaces>17215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ΜΑΚΡΙΔΗΣ</dc:creator>
  <cp:lastModifiedBy>ΜΑΚΡΙΔΗΣ</cp:lastModifiedBy>
  <cp:revision>1</cp:revision>
  <dcterms:created xsi:type="dcterms:W3CDTF">2013-01-27T08:38:00Z</dcterms:created>
  <dcterms:modified xsi:type="dcterms:W3CDTF">2013-01-27T08:40:00Z</dcterms:modified>
</cp:coreProperties>
</file>